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D66" w:rsidRPr="0003495F" w:rsidRDefault="00CD4892" w:rsidP="00AE5F5A">
      <w:pPr>
        <w:spacing w:line="240" w:lineRule="auto"/>
        <w:ind w:right="-2"/>
        <w:jc w:val="center"/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DAF8AE" wp14:editId="0B82DFF7">
                <wp:simplePos x="0" y="0"/>
                <wp:positionH relativeFrom="column">
                  <wp:posOffset>5081006</wp:posOffset>
                </wp:positionH>
                <wp:positionV relativeFrom="paragraph">
                  <wp:posOffset>291597</wp:posOffset>
                </wp:positionV>
                <wp:extent cx="1256929" cy="270510"/>
                <wp:effectExtent l="0" t="0" r="635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929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9C2" w:rsidRPr="00AE5F5A" w:rsidRDefault="009B19C2">
                            <w:pPr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ISQN ########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D945F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0.1pt;margin-top:22.95pt;width:98.95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" stroked="f">
                <v:textbox>
                  <w:txbxContent>
                    <w:p w:rsidR="009B19C2" w:rsidRPr="00AE5F5A" w:rsidRDefault="009B19C2">
                      <w:pPr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</w:pPr>
                      <w:r w:rsidRPr="00AE5F5A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ISQN ########</w:t>
                      </w:r>
                    </w:p>
                  </w:txbxContent>
                </v:textbox>
              </v:shape>
            </w:pict>
          </mc:Fallback>
        </mc:AlternateContent>
      </w:r>
      <w:r w:rsidR="00995D66" w:rsidRPr="0003495F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20"/>
          <w:szCs w:val="20"/>
        </w:rPr>
        <w:t>ÍNDICE</w:t>
      </w:r>
      <w:r w:rsidR="00CF73C9" w:rsidRPr="0003495F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20"/>
          <w:szCs w:val="20"/>
        </w:rPr>
        <w:t>S</w:t>
      </w:r>
      <w:r w:rsidR="00995D66" w:rsidRPr="0003495F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20"/>
          <w:szCs w:val="20"/>
        </w:rPr>
        <w:t xml:space="preserve"> DA CESTA BÁSICA DA CIDADE DE </w:t>
      </w:r>
      <w:r w:rsidR="0039637D" w:rsidRPr="0003495F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20"/>
          <w:szCs w:val="20"/>
        </w:rPr>
        <w:t>CAJUEIRO DA PRAIA</w:t>
      </w:r>
      <w:r w:rsidR="00995D66" w:rsidRPr="0003495F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20"/>
          <w:szCs w:val="20"/>
        </w:rPr>
        <w:t>-PI</w:t>
      </w:r>
    </w:p>
    <w:p w:rsidR="004F5FF8" w:rsidRPr="0003495F" w:rsidRDefault="005011C2" w:rsidP="00AE5F5A">
      <w:pPr>
        <w:spacing w:after="0" w:line="240" w:lineRule="auto"/>
        <w:ind w:left="-426" w:right="-2"/>
        <w:jc w:val="center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Ano 1, nº </w:t>
      </w:r>
      <w:r w:rsidR="00AE5F5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5</w:t>
      </w:r>
      <w:r w:rsidR="004F5FF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</w:t>
      </w:r>
      <w:r w:rsidR="00AE5F5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novembro </w:t>
      </w:r>
      <w:r w:rsidR="00995D6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de 2020</w:t>
      </w:r>
    </w:p>
    <w:p w:rsidR="00995D66" w:rsidRPr="0003495F" w:rsidRDefault="00995D66" w:rsidP="00AE5F5A">
      <w:pPr>
        <w:tabs>
          <w:tab w:val="left" w:pos="9781"/>
        </w:tabs>
        <w:spacing w:after="0" w:line="240" w:lineRule="auto"/>
        <w:ind w:right="-2"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</w:p>
    <w:p w:rsidR="00E705E1" w:rsidRPr="0003495F" w:rsidRDefault="007352D8" w:rsidP="00AE5F5A">
      <w:pPr>
        <w:tabs>
          <w:tab w:val="left" w:pos="9781"/>
        </w:tabs>
        <w:spacing w:line="240" w:lineRule="auto"/>
        <w:ind w:right="-2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D6B569" wp14:editId="65FA5D33">
                <wp:simplePos x="0" y="0"/>
                <wp:positionH relativeFrom="column">
                  <wp:posOffset>-49530</wp:posOffset>
                </wp:positionH>
                <wp:positionV relativeFrom="paragraph">
                  <wp:posOffset>260985</wp:posOffset>
                </wp:positionV>
                <wp:extent cx="2267585" cy="350901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509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9C2" w:rsidRPr="00AE5F5A" w:rsidRDefault="009B19C2" w:rsidP="004F5F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Tabela 1: </w:t>
                            </w: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sz w:val="16"/>
                                <w:szCs w:val="16"/>
                              </w:rPr>
                              <w:t>Produtos e quantidades da cesta básica segundo as regiões*</w:t>
                            </w:r>
                          </w:p>
                          <w:p w:rsidR="009B19C2" w:rsidRPr="00AE5F5A" w:rsidRDefault="009B19C2" w:rsidP="004F5F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337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2"/>
                              <w:gridCol w:w="727"/>
                              <w:gridCol w:w="1319"/>
                            </w:tblGrid>
                            <w:tr w:rsidR="009B19C2" w:rsidRPr="00AE5F5A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16"/>
                                      <w:szCs w:val="16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16"/>
                                      <w:szCs w:val="16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9B19C2" w:rsidRPr="00AE5F5A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 xml:space="preserve">Carne        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9B19C2" w:rsidRPr="00AE5F5A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 xml:space="preserve">Leite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9B19C2" w:rsidRPr="00AE5F5A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 xml:space="preserve">Feijão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9B19C2" w:rsidRPr="00AE5F5A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 xml:space="preserve">Arroz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3,6</w:t>
                                  </w:r>
                                </w:p>
                              </w:tc>
                            </w:tr>
                            <w:tr w:rsidR="009B19C2" w:rsidRPr="00AE5F5A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Farinha branca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9B19C2" w:rsidRPr="00AE5F5A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 xml:space="preserve">Tomate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12,0</w:t>
                                  </w:r>
                                </w:p>
                              </w:tc>
                            </w:tr>
                            <w:tr w:rsidR="009B19C2" w:rsidRPr="00AE5F5A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 xml:space="preserve">Pão francês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9B19C2" w:rsidRPr="00AE5F5A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Café em pó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9B19C2" w:rsidRPr="00AE5F5A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B19C2" w:rsidRPr="00AE5F5A" w:rsidRDefault="009B19C2" w:rsidP="00974C9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 xml:space="preserve">Banana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proofErr w:type="gramStart"/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9B19C2" w:rsidRPr="00AE5F5A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 xml:space="preserve">Açúcar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9B19C2" w:rsidRPr="00AE5F5A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 xml:space="preserve">Óleo de soja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  <w:tr w:rsidR="009B19C2" w:rsidRPr="00AE5F5A" w:rsidTr="00F23F25">
                              <w:trPr>
                                <w:trHeight w:val="27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 xml:space="preserve">Manteiga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B19C2" w:rsidRPr="00AE5F5A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AE5F5A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</w:tbl>
                          <w:p w:rsidR="009B19C2" w:rsidRPr="00AE5F5A" w:rsidRDefault="009B19C2" w:rsidP="00E15B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16"/>
                                <w:szCs w:val="16"/>
                              </w:rPr>
                              <w:t>*</w:t>
                            </w: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Alimentos Região 2 - </w:t>
                            </w: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PE, BA, CE, RN, AL, SE, AM, PA, PI, TO, AC, PB, RO, AM, RR e MA</w:t>
                            </w:r>
                          </w:p>
                          <w:p w:rsidR="009B19C2" w:rsidRPr="00AE5F5A" w:rsidRDefault="009B19C2" w:rsidP="004F5FF8">
                            <w:pP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16"/>
                                <w:szCs w:val="16"/>
                              </w:rPr>
                              <w:t>Fonte: DIEESE 2016.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D6B5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3.9pt;margin-top:20.55pt;width:178.55pt;height:27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" stroked="f">
                <v:textbox>
                  <w:txbxContent>
                    <w:p w:rsidR="009B19C2" w:rsidRPr="00AE5F5A" w:rsidRDefault="009B19C2" w:rsidP="004F5F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bCs/>
                          <w:sz w:val="16"/>
                          <w:szCs w:val="16"/>
                        </w:rPr>
                      </w:pPr>
                      <w:r w:rsidRPr="00AE5F5A"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Tabela 1: </w:t>
                      </w:r>
                      <w:r w:rsidRPr="00AE5F5A">
                        <w:rPr>
                          <w:rFonts w:ascii="Arial Unicode MS" w:eastAsia="Arial Unicode MS" w:hAnsi="Arial Unicode MS" w:cs="Arial Unicode MS"/>
                          <w:b/>
                          <w:bCs/>
                          <w:sz w:val="16"/>
                          <w:szCs w:val="16"/>
                        </w:rPr>
                        <w:t>Produtos e quantidades da cesta básica segundo as regiões*</w:t>
                      </w:r>
                    </w:p>
                    <w:p w:rsidR="009B19C2" w:rsidRPr="00AE5F5A" w:rsidRDefault="009B19C2" w:rsidP="004F5F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FF0000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elacomgrade"/>
                        <w:tblW w:w="337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2"/>
                        <w:gridCol w:w="727"/>
                        <w:gridCol w:w="1319"/>
                      </w:tblGrid>
                      <w:tr w:rsidR="009B19C2" w:rsidRPr="00AE5F5A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b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b/>
                                <w:sz w:val="16"/>
                                <w:szCs w:val="16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b/>
                                <w:sz w:val="16"/>
                                <w:szCs w:val="16"/>
                              </w:rPr>
                              <w:t>QUANTIDADE</w:t>
                            </w:r>
                          </w:p>
                        </w:tc>
                      </w:tr>
                      <w:tr w:rsidR="009B19C2" w:rsidRPr="00AE5F5A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Carne        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</w:tcBorders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4,5</w:t>
                            </w:r>
                          </w:p>
                        </w:tc>
                      </w:tr>
                      <w:tr w:rsidR="009B19C2" w:rsidRPr="00AE5F5A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Leite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l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6,0</w:t>
                            </w:r>
                          </w:p>
                        </w:tc>
                      </w:tr>
                      <w:tr w:rsidR="009B19C2" w:rsidRPr="00AE5F5A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Feijão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4,5</w:t>
                            </w:r>
                          </w:p>
                        </w:tc>
                      </w:tr>
                      <w:tr w:rsidR="009B19C2" w:rsidRPr="00AE5F5A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Arroz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3,6</w:t>
                            </w:r>
                          </w:p>
                        </w:tc>
                      </w:tr>
                      <w:tr w:rsidR="009B19C2" w:rsidRPr="00AE5F5A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Farinha branca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3,0</w:t>
                            </w:r>
                          </w:p>
                        </w:tc>
                      </w:tr>
                      <w:tr w:rsidR="009B19C2" w:rsidRPr="00AE5F5A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Tomate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12,0</w:t>
                            </w:r>
                          </w:p>
                        </w:tc>
                      </w:tr>
                      <w:tr w:rsidR="009B19C2" w:rsidRPr="00AE5F5A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Pão francês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6,0</w:t>
                            </w:r>
                          </w:p>
                        </w:tc>
                      </w:tr>
                      <w:tr w:rsidR="009B19C2" w:rsidRPr="00AE5F5A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Café em pó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300</w:t>
                            </w:r>
                          </w:p>
                        </w:tc>
                      </w:tr>
                      <w:tr w:rsidR="009B19C2" w:rsidRPr="00AE5F5A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B19C2" w:rsidRPr="00AE5F5A" w:rsidRDefault="009B19C2" w:rsidP="00974C9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Banana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und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90</w:t>
                            </w:r>
                          </w:p>
                        </w:tc>
                      </w:tr>
                      <w:tr w:rsidR="009B19C2" w:rsidRPr="00AE5F5A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Açúcar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3,0</w:t>
                            </w:r>
                          </w:p>
                        </w:tc>
                      </w:tr>
                      <w:tr w:rsidR="009B19C2" w:rsidRPr="00AE5F5A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Óleo de soja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750</w:t>
                            </w:r>
                          </w:p>
                        </w:tc>
                      </w:tr>
                      <w:tr w:rsidR="009B19C2" w:rsidRPr="00AE5F5A" w:rsidTr="00F23F25">
                        <w:trPr>
                          <w:trHeight w:val="27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Manteiga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bottom w:val="single" w:sz="4" w:space="0" w:color="auto"/>
                            </w:tcBorders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9B19C2" w:rsidRPr="00AE5F5A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E5F5A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750</w:t>
                            </w:r>
                          </w:p>
                        </w:tc>
                      </w:tr>
                    </w:tbl>
                    <w:p w:rsidR="009B19C2" w:rsidRPr="00AE5F5A" w:rsidRDefault="009B19C2" w:rsidP="00E15B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</w:pPr>
                      <w:r w:rsidRPr="00AE5F5A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16"/>
                          <w:szCs w:val="16"/>
                        </w:rPr>
                        <w:t>*</w:t>
                      </w:r>
                      <w:r w:rsidRPr="00AE5F5A">
                        <w:rPr>
                          <w:rFonts w:ascii="Arial Unicode MS" w:eastAsia="Arial Unicode MS" w:hAnsi="Arial Unicode MS" w:cs="Arial Unicode MS"/>
                          <w:b/>
                          <w:bCs/>
                          <w:iCs/>
                          <w:sz w:val="16"/>
                          <w:szCs w:val="16"/>
                        </w:rPr>
                        <w:t xml:space="preserve">Alimentos Região 2 - </w:t>
                      </w:r>
                      <w:r w:rsidRPr="00AE5F5A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PE, BA, CE, RN, AL, SE, AM, PA, PI, TO, AC, PB, RO, AM, RR e MA</w:t>
                      </w:r>
                    </w:p>
                    <w:p w:rsidR="009B19C2" w:rsidRPr="00AE5F5A" w:rsidRDefault="009B19C2" w:rsidP="004F5FF8">
                      <w:pP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16"/>
                          <w:szCs w:val="16"/>
                        </w:rPr>
                      </w:pPr>
                      <w:r w:rsidRPr="00AE5F5A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16"/>
                          <w:szCs w:val="16"/>
                        </w:rPr>
                        <w:t>Fonte: DIEESE 2016.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05E1" w:rsidRPr="0003495F">
        <w:rPr>
          <w:rFonts w:ascii="Arial Unicode MS" w:eastAsia="Arial Unicode MS" w:hAnsi="Arial Unicode MS" w:cs="Arial Unicode MS"/>
          <w:b/>
          <w:color w:val="000000" w:themeColor="text1"/>
          <w:sz w:val="20"/>
          <w:szCs w:val="20"/>
        </w:rPr>
        <w:t>Introdução</w:t>
      </w:r>
    </w:p>
    <w:p w:rsidR="004F5FF8" w:rsidRPr="0003495F" w:rsidRDefault="004F5FF8" w:rsidP="00AE5F5A">
      <w:pPr>
        <w:tabs>
          <w:tab w:val="left" w:pos="9781"/>
        </w:tabs>
        <w:spacing w:line="240" w:lineRule="auto"/>
        <w:ind w:right="-2"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 Curso de Ciências Econômicas da Universidade Federal do </w:t>
      </w:r>
      <w:r w:rsidR="00995D6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Delta do Parnaíba, </w:t>
      </w:r>
      <w:r w:rsidR="00995D66" w:rsidRPr="0003495F">
        <w:rPr>
          <w:rFonts w:ascii="Arial Unicode MS" w:eastAsia="Arial Unicode MS" w:hAnsi="Arial Unicode MS" w:cs="Arial Unicode MS"/>
          <w:i/>
          <w:color w:val="000000" w:themeColor="text1"/>
          <w:sz w:val="20"/>
          <w:szCs w:val="20"/>
        </w:rPr>
        <w:t>campus</w:t>
      </w:r>
      <w:r w:rsidR="00995D6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Ministro Reis Velloso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divulga o </w:t>
      </w:r>
      <w:r w:rsidR="00995D6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Índice da Cesta B</w:t>
      </w:r>
      <w:r w:rsidR="00F6668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ásica </w:t>
      </w:r>
      <w:r w:rsidR="00B713D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d</w:t>
      </w:r>
      <w:r w:rsidR="00F6668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Cidade 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de </w:t>
      </w:r>
      <w:r w:rsidR="0039637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Cajueiro da Praia</w:t>
      </w:r>
      <w:r w:rsidR="0017764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-PI</w:t>
      </w:r>
      <w:r w:rsidR="0046692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para o mês de </w:t>
      </w:r>
      <w:r w:rsidR="00AE5F5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46692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</w:t>
      </w:r>
      <w:r w:rsidR="00045D4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contribuindo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para o bom planejamento de políticas púb</w:t>
      </w:r>
      <w:r w:rsidR="00C2723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l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icas e para a organização das finanças privadas.</w:t>
      </w:r>
    </w:p>
    <w:p w:rsidR="007352D8" w:rsidRPr="0003495F" w:rsidRDefault="004F5FF8" w:rsidP="00AE5F5A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Foi </w:t>
      </w:r>
      <w:r w:rsidR="00A9692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utilizada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 metodologia de coleta e tratamento de dados elaborada pelo Departamento Intersindical de Estatística e Estudos Econômicos – DIEESE, lançada em janeiro de 20</w:t>
      </w:r>
      <w:r w:rsidR="00995D6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16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. </w:t>
      </w:r>
      <w:r w:rsidR="00A9692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A9692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Cesta Básica de Alimentos Nacional </w:t>
      </w:r>
      <w:r w:rsidR="006B550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– ver tabela 1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foi a definida pelo decre</w:t>
      </w:r>
      <w:r w:rsidR="00A9692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to-lei nº 399, de abril de 1938. </w:t>
      </w:r>
      <w:r w:rsidR="00CF73C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</w:t>
      </w:r>
      <w:r w:rsidR="00A9692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Piauí está inserido na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região 2</w:t>
      </w:r>
      <w:r w:rsidR="00CF73C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7352D8" w:rsidRPr="0003495F" w:rsidRDefault="00BD6621" w:rsidP="00AE5F5A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Os </w:t>
      </w:r>
      <w:r w:rsidR="006B550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valores apresentados </w:t>
      </w:r>
      <w:r w:rsidR="00A5625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na tabela 3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refletem o custo médio mensal familiar com cada produto da Cesta Básica</w:t>
      </w:r>
      <w:r w:rsidR="00A5625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as análises derivadas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="00FD0FA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O levantamento foi realizado no período de</w:t>
      </w:r>
      <w:r w:rsidR="00E63A1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1</w:t>
      </w:r>
      <w:r w:rsidR="00ED3E1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9</w:t>
      </w:r>
      <w:r w:rsidR="00FB797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 30</w:t>
      </w:r>
      <w:r w:rsidR="0083122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</w:t>
      </w:r>
      <w:r w:rsidR="00FB797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F6668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contemplou também o distrito de Barra Grande</w:t>
      </w:r>
      <w:r w:rsidR="0083122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="00FD0FA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Foram destacados o preço médio, o </w:t>
      </w:r>
      <w:r w:rsidR="002C4D2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preço mínimo, o 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maior e o menor preço coletado</w:t>
      </w:r>
      <w:r w:rsidR="002C4D2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s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a sua variação percentual</w:t>
      </w:r>
      <w:r w:rsidR="0039444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além das variações absolutas e percentuais verificadas entre</w:t>
      </w:r>
      <w:r w:rsidR="00FB797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o</w:t>
      </w:r>
      <w:r w:rsidR="0039444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FB797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início dos levantamentos, em </w:t>
      </w:r>
      <w:r w:rsidR="00045D4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jul</w:t>
      </w:r>
      <w:r w:rsidR="00A809C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ho</w:t>
      </w:r>
      <w:r w:rsidR="00FB797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2020, a</w:t>
      </w:r>
      <w:r w:rsidR="0039444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FB797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E63A12" w:rsidRPr="0003495F" w:rsidRDefault="005011C2" w:rsidP="00AE5F5A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Devido a pandemia de Coronavírus/COVID-19, a coleta de dados foi realizada em regime de contingência. Levantamentos posteriores recuperarão o previsto no modelo original</w:t>
      </w:r>
      <w:r w:rsidR="007F698F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E705E1" w:rsidRPr="0003495F" w:rsidRDefault="00E705E1" w:rsidP="00AE5F5A">
      <w:pPr>
        <w:tabs>
          <w:tab w:val="left" w:pos="6237"/>
          <w:tab w:val="left" w:pos="9781"/>
        </w:tabs>
        <w:spacing w:line="240" w:lineRule="auto"/>
        <w:ind w:right="-2"/>
        <w:jc w:val="both"/>
        <w:rPr>
          <w:rFonts w:ascii="Arial Unicode MS" w:eastAsia="Arial Unicode MS" w:hAnsi="Arial Unicode MS" w:cs="Arial Unicode MS"/>
          <w:b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b/>
          <w:color w:val="000000" w:themeColor="text1"/>
          <w:sz w:val="20"/>
          <w:szCs w:val="20"/>
        </w:rPr>
        <w:t>Resultados</w:t>
      </w:r>
    </w:p>
    <w:p w:rsidR="00CE7696" w:rsidRPr="0003495F" w:rsidRDefault="00B5699F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 custo médio da Cesta Básica de Alimentos em </w:t>
      </w:r>
      <w:r w:rsidR="0039637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Cajueiro da Praia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-PI em </w:t>
      </w:r>
      <w:r w:rsidR="00FB797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</w:t>
      </w:r>
      <w:r w:rsidR="00324FE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embro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 foi </w:t>
      </w:r>
      <w:r w:rsidR="00306374" w:rsidRPr="0003495F">
        <w:rPr>
          <w:rFonts w:ascii="Arial Unicode MS" w:eastAsia="Arial Unicode MS" w:hAnsi="Arial Unicode MS" w:cs="Arial Unicode MS"/>
          <w:b/>
          <w:color w:val="000000" w:themeColor="text1"/>
          <w:sz w:val="20"/>
          <w:szCs w:val="20"/>
        </w:rPr>
        <w:t>R$4</w:t>
      </w:r>
      <w:r w:rsidR="00FB797E" w:rsidRPr="0003495F">
        <w:rPr>
          <w:rFonts w:ascii="Arial Unicode MS" w:eastAsia="Arial Unicode MS" w:hAnsi="Arial Unicode MS" w:cs="Arial Unicode MS"/>
          <w:b/>
          <w:color w:val="000000" w:themeColor="text1"/>
          <w:sz w:val="20"/>
          <w:szCs w:val="20"/>
        </w:rPr>
        <w:t>86,12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; </w:t>
      </w:r>
      <w:r w:rsidR="00CE769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um </w:t>
      </w:r>
      <w:r w:rsidR="005011C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aumento absoluto</w:t>
      </w:r>
      <w:r w:rsidR="00CE769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R$</w:t>
      </w:r>
      <w:r w:rsidR="00FB797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15,76; ou 3,35</w:t>
      </w:r>
      <w:r w:rsidR="00CE769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</w:t>
      </w:r>
      <w:r w:rsidR="005011C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em relação a </w:t>
      </w:r>
      <w:r w:rsidR="00FB797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A809C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CE769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e </w:t>
      </w:r>
      <w:r w:rsidR="005011C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um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5011C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aumento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acumulad</w:t>
      </w:r>
      <w:r w:rsidR="009B12F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de 5,96</w:t>
      </w:r>
      <w:r w:rsidR="005011C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% entre jul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ho e </w:t>
      </w:r>
      <w:r w:rsidR="00FB797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CE7696" w:rsidRPr="0003495F" w:rsidRDefault="00B5699F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custo mínimo da Cesta, onde se considera o menor preço colet</w:t>
      </w:r>
      <w:r w:rsidR="00FB797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ado de cada item, foi R$437,34</w:t>
      </w:r>
      <w:r w:rsidR="005011C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; um</w:t>
      </w:r>
      <w:r w:rsidR="00CE769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530DA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aumento</w:t>
      </w:r>
      <w:r w:rsidR="00CE769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abs</w:t>
      </w:r>
      <w:r w:rsidR="009B12F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olut</w:t>
      </w:r>
      <w:r w:rsidR="00530DA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</w:t>
      </w:r>
      <w:r w:rsidR="0030637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</w:t>
      </w:r>
      <w:r w:rsidR="00530DA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R$19,55; ou 4,68</w:t>
      </w:r>
      <w:r w:rsidR="00CE769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</w:t>
      </w:r>
      <w:r w:rsidR="005011C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em relação a </w:t>
      </w:r>
      <w:r w:rsidR="00530DA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A809C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5011C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e um aumento </w:t>
      </w:r>
      <w:r w:rsidR="00CE769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acumulad</w:t>
      </w:r>
      <w:r w:rsidR="00530DA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de 12,10</w:t>
      </w:r>
      <w:r w:rsidR="005011C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% entre jul</w:t>
      </w:r>
      <w:r w:rsidR="00CE769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ho e </w:t>
      </w:r>
      <w:r w:rsidR="00530DA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A809C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B5699F" w:rsidRPr="0003495F" w:rsidRDefault="00CE7696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lastRenderedPageBreak/>
        <w:t>A diferença entre</w:t>
      </w:r>
      <w:r w:rsidR="00B5699F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os custos médio e mínimo da Cesta</w:t>
      </w:r>
      <w:r w:rsidR="00B5699F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foi </w:t>
      </w:r>
      <w:r w:rsidR="009B12F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de R$</w:t>
      </w:r>
      <w:r w:rsidR="00530DA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48,77; ou -10,03</w:t>
      </w:r>
      <w:r w:rsidR="00B5699F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%; com um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</w:t>
      </w:r>
      <w:r w:rsidR="00B5699F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AE62B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variação</w:t>
      </w:r>
      <w:r w:rsidR="00530DA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-3,79</w:t>
      </w:r>
      <w:r w:rsidR="005011C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entre </w:t>
      </w:r>
      <w:r w:rsidR="00530DA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B5699F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</w:t>
      </w:r>
      <w:r w:rsidR="00530DA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B5699F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</w:p>
    <w:p w:rsidR="00AD728B" w:rsidRPr="0003495F" w:rsidRDefault="00AD728B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Os gráficos apresentados foram elaborados com base nos dados da pesquisa.</w:t>
      </w:r>
    </w:p>
    <w:p w:rsidR="002C0532" w:rsidRPr="0003495F" w:rsidRDefault="00D10F9D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33344" behindDoc="1" locked="0" layoutInCell="1" allowOverlap="1" wp14:anchorId="50D6687C" wp14:editId="4C7339A8">
            <wp:simplePos x="0" y="0"/>
            <wp:positionH relativeFrom="column">
              <wp:posOffset>2367173</wp:posOffset>
            </wp:positionH>
            <wp:positionV relativeFrom="paragraph">
              <wp:posOffset>64135</wp:posOffset>
            </wp:positionV>
            <wp:extent cx="3923030" cy="2160905"/>
            <wp:effectExtent l="0" t="0" r="1270" b="10795"/>
            <wp:wrapTight wrapText="bothSides">
              <wp:wrapPolygon edited="0">
                <wp:start x="0" y="0"/>
                <wp:lineTo x="0" y="21517"/>
                <wp:lineTo x="21502" y="21517"/>
                <wp:lineTo x="21502" y="0"/>
                <wp:lineTo x="0" y="0"/>
              </wp:wrapPolygon>
            </wp:wrapTight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6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 pesquisa da Cesta básica do DIEESE</w:t>
      </w:r>
      <w:r w:rsidR="00B5699F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</w:t>
      </w:r>
      <w:r w:rsidR="00D806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referente a </w:t>
      </w:r>
      <w:r w:rsidR="009B12F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D806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2020, também em regime de contin</w:t>
      </w:r>
      <w:r w:rsidR="00C663B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gência, foi </w:t>
      </w:r>
      <w:r w:rsidR="00B5699F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publicada</w:t>
      </w:r>
      <w:r w:rsidR="00530DA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07</w:t>
      </w:r>
      <w:r w:rsidR="008673DF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</w:t>
      </w:r>
      <w:r w:rsidR="00530DA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dezembro</w:t>
      </w:r>
      <w:r w:rsidR="00D806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. Segundo os resultados, a Cesta Básica em </w:t>
      </w:r>
      <w:r w:rsidR="0039637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Cajueiro da Praia</w:t>
      </w:r>
      <w:r w:rsidR="00D806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é mais barata do que </w:t>
      </w:r>
      <w:r w:rsidR="00530DA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treze</w:t>
      </w:r>
      <w:r w:rsidR="00B5699F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das </w:t>
      </w:r>
      <w:r w:rsidR="00D806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dezesse</w:t>
      </w:r>
      <w:r w:rsidR="0047314F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te</w:t>
      </w:r>
      <w:r w:rsidR="00D806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capitais pesquisadas pela entidade</w:t>
      </w:r>
      <w:r w:rsidR="00B5699F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: </w:t>
      </w:r>
      <w:r w:rsidR="00530DA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Rio de Janeiro, São Paulo, Porto Alegre, Florianópolis, Vitória, Campo Grande, Brasília, Goiânia, Belo Horizonte, Curitiba, Fortaleza, Salvador e Belém</w:t>
      </w:r>
      <w:r w:rsidR="00B9750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; e mais cara que as demais:</w:t>
      </w:r>
      <w:r w:rsidR="009B12F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530DA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Recife, Natal, João Pessoa e Aracaju</w:t>
      </w:r>
      <w:r w:rsidR="00D806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. Teresina continua não sendo pesquisada. </w:t>
      </w:r>
      <w:r w:rsidR="00A94D9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 pesquisa realizada pelo Programa Estadual de Proteção e Defesa do Consumidor - PROCON MPPI, em parceria com o Procon Municipal de Teresina, utiliza metodologia e lista de produtos incompatíveis com as adotadas pelo Dieese, sendo portanto inviável a elaboração de análises comparativas.</w:t>
      </w:r>
    </w:p>
    <w:p w:rsidR="0039794C" w:rsidRPr="0003495F" w:rsidRDefault="00FF17BD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92736" behindDoc="1" locked="0" layoutInCell="1" allowOverlap="1" wp14:anchorId="7B77CF59" wp14:editId="3E5A8A0F">
            <wp:simplePos x="0" y="0"/>
            <wp:positionH relativeFrom="column">
              <wp:posOffset>2372995</wp:posOffset>
            </wp:positionH>
            <wp:positionV relativeFrom="paragraph">
              <wp:posOffset>5080</wp:posOffset>
            </wp:positionV>
            <wp:extent cx="3923030" cy="2089785"/>
            <wp:effectExtent l="0" t="0" r="1270" b="5715"/>
            <wp:wrapTight wrapText="bothSides">
              <wp:wrapPolygon edited="0">
                <wp:start x="0" y="0"/>
                <wp:lineTo x="0" y="21462"/>
                <wp:lineTo x="21502" y="21462"/>
                <wp:lineTo x="21502" y="0"/>
                <wp:lineTo x="0" y="0"/>
              </wp:wrapPolygon>
            </wp:wrapTight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53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Cesta Básica </w:t>
      </w:r>
      <w:r w:rsidR="00E24F1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de Alimentos </w:t>
      </w:r>
      <w:r w:rsidR="002C053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em </w:t>
      </w:r>
      <w:r w:rsidR="0039637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Cajueiro da Praia</w:t>
      </w:r>
      <w:r w:rsidR="002C053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E4760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é</w:t>
      </w:r>
      <w:r w:rsidR="006B17D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R$</w:t>
      </w:r>
      <w:r w:rsidR="00600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60,30</w:t>
      </w:r>
      <w:r w:rsidR="006B17D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; ou </w:t>
      </w:r>
      <w:r w:rsidR="00600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14,16</w:t>
      </w:r>
      <w:r w:rsidR="0000680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%</w:t>
      </w:r>
      <w:r w:rsidR="006B17D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</w:t>
      </w:r>
      <w:r w:rsidR="0000680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C5049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maior</w:t>
      </w:r>
      <w:r w:rsidR="00E4760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que </w:t>
      </w:r>
      <w:r w:rsidR="0000680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d</w:t>
      </w:r>
      <w:r w:rsidR="00E379B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verificada na cidade de </w:t>
      </w:r>
      <w:r w:rsidR="00D806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Parnaíba</w:t>
      </w:r>
      <w:r w:rsidR="00D97D3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no mesmo período</w:t>
      </w:r>
      <w:r w:rsidR="006B17D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</w:t>
      </w:r>
      <w:r w:rsidR="00E379B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R$</w:t>
      </w:r>
      <w:r w:rsidR="00600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425,81</w:t>
      </w:r>
      <w:r w:rsidR="0039794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. A diferença de custo entre as duas cestas sofreu </w:t>
      </w:r>
      <w:r w:rsidR="00600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uma variação de -17,48</w:t>
      </w:r>
      <w:r w:rsidR="00E24F1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entre </w:t>
      </w:r>
      <w:r w:rsidR="00600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39794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</w:t>
      </w:r>
      <w:r w:rsidR="00600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39794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</w:t>
      </w:r>
      <w:r w:rsidR="006A244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39794C" w:rsidRPr="0003495F" w:rsidRDefault="0039794C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 Cesta é</w:t>
      </w:r>
      <w:r w:rsidR="006A244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6B17D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R$</w:t>
      </w:r>
      <w:r w:rsidR="00600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55,03</w:t>
      </w:r>
      <w:r w:rsidR="006B17D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; ou </w:t>
      </w:r>
      <w:r w:rsidR="00600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12,77</w:t>
      </w:r>
      <w:r w:rsidR="006B17D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%, </w:t>
      </w:r>
      <w:r w:rsidR="00B456C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maior</w:t>
      </w:r>
      <w:r w:rsidR="006B17D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que a verificada na cidade de </w:t>
      </w:r>
      <w:r w:rsidR="006A244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Luís Correia</w:t>
      </w:r>
      <w:r w:rsidR="00B456C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R$</w:t>
      </w:r>
      <w:r w:rsidR="00600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431,08</w:t>
      </w:r>
      <w:r w:rsidR="006B17D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 diferença de custo entre as duas cestas sofreu uma variação de </w:t>
      </w:r>
      <w:r w:rsidR="00600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25,80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entre </w:t>
      </w:r>
      <w:r w:rsidR="00600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</w:t>
      </w:r>
      <w:r w:rsidR="00600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</w:t>
      </w:r>
    </w:p>
    <w:p w:rsidR="00E459AB" w:rsidRPr="0003495F" w:rsidRDefault="0039794C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t>A Cesta é</w:t>
      </w:r>
      <w:r w:rsidR="00B456C7"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t xml:space="preserve"> R$</w:t>
      </w:r>
      <w:r w:rsidR="006008BA"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t>2,87</w:t>
      </w:r>
      <w:r w:rsidR="00B456C7"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t xml:space="preserve">; ou </w:t>
      </w:r>
      <w:r w:rsidR="006008BA"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t>-0,59</w:t>
      </w:r>
      <w:r w:rsidR="006A244C"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t xml:space="preserve">% </w:t>
      </w:r>
      <w:r w:rsidR="00E24F1B"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t>menor</w:t>
      </w:r>
      <w:r w:rsidR="006A244C"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t xml:space="preserve"> que a verificada em </w:t>
      </w:r>
      <w:r w:rsidR="007331E2"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t>Ilha Grande de Santa Isabel</w:t>
      </w:r>
      <w:r w:rsidR="006008BA"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t>, R$488,98</w:t>
      </w:r>
      <w:r w:rsidR="006A244C"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t>.</w:t>
      </w: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t xml:space="preserve"> 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</w:t>
      </w:r>
      <w:r w:rsidR="00E24F1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diferença de custo entre as duas cestas sofre</w:t>
      </w:r>
      <w:r w:rsidR="00600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u uma variação de 123,28</w:t>
      </w:r>
      <w:r w:rsidR="00E24F1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entre </w:t>
      </w:r>
      <w:r w:rsidR="00600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E24F1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</w:t>
      </w:r>
      <w:r w:rsidR="00600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24F1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</w:t>
      </w:r>
    </w:p>
    <w:p w:rsidR="00B06929" w:rsidRPr="0003495F" w:rsidRDefault="00723AC7" w:rsidP="00AE5F5A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37440" behindDoc="1" locked="0" layoutInCell="1" allowOverlap="1" wp14:anchorId="326F3DB0" wp14:editId="709E536A">
            <wp:simplePos x="0" y="0"/>
            <wp:positionH relativeFrom="column">
              <wp:posOffset>3242376</wp:posOffset>
            </wp:positionH>
            <wp:positionV relativeFrom="paragraph">
              <wp:posOffset>47782</wp:posOffset>
            </wp:positionV>
            <wp:extent cx="3048000" cy="1407160"/>
            <wp:effectExtent l="0" t="0" r="0" b="2540"/>
            <wp:wrapTight wrapText="bothSides">
              <wp:wrapPolygon edited="0">
                <wp:start x="0" y="0"/>
                <wp:lineTo x="0" y="21347"/>
                <wp:lineTo x="21465" y="21347"/>
                <wp:lineTo x="21465" y="0"/>
                <wp:lineTo x="0" y="0"/>
              </wp:wrapPolygon>
            </wp:wrapTight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Carne Bovina apresentou em </w:t>
      </w:r>
      <w:r w:rsidR="00FF49A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u</w:t>
      </w:r>
      <w:r w:rsidR="00FF49A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m custo médio mensal de R$145,13; um aumento de 3,75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FF49A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além de </w:t>
      </w:r>
      <w:r w:rsidR="00FC35D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uma acréscimo absoluto de R$5,25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u</w:t>
      </w:r>
      <w:r w:rsidR="00FF49A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m aumento acumulado de 17,51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entre julho e </w:t>
      </w:r>
      <w:r w:rsidR="00FF49A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2020, se considerados os 4,5kg consumidos em média por família mensalmente, previstos na Tabela 1. O custo do produto em relação ao </w:t>
      </w:r>
      <w:r w:rsidR="00FC35D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custo</w:t>
      </w:r>
      <w:r w:rsidR="00FF49A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médio da Cesta variou 0,39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FF49A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teve um aument</w:t>
      </w:r>
      <w:r w:rsidR="00FF49A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acumulado de 7,30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FF49A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 de 2020 e representa 29,85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do custo total da cesta de alimentos, o maior dentre todos os itens considerados. Se considerado o menor preço praticado entre os estabelecimentos pesquisados, o custo da Carne Bovina em </w:t>
      </w:r>
      <w:r w:rsidR="007B670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 foi de R$135</w:t>
      </w:r>
      <w:r w:rsidR="006A517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,00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; </w:t>
      </w:r>
      <w:r w:rsidR="007B670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um acréscimo de R$9,00 ou 7,14% em relação a setembro e um aumento acumulado de 20,00% de julho a novembro de 2020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 A diferença entre os custo</w:t>
      </w:r>
      <w:r w:rsidR="006A517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s médio e mínimo </w:t>
      </w:r>
      <w:r w:rsidR="007B670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diminuiu R$3,75; ou -27,03</w:t>
      </w:r>
      <w:r w:rsidR="006A517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%; passando de </w:t>
      </w:r>
      <w:r w:rsidR="007B670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R$13,88 em outubro para R$10,13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</w:t>
      </w:r>
      <w:r w:rsidR="007B670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 O custo em relação ao salário mí</w:t>
      </w:r>
      <w:r w:rsidR="006A517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nimo sofreu um acréscimo de 0,50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7B670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ponto percentual (</w:t>
      </w:r>
      <w:proofErr w:type="spellStart"/>
      <w:r w:rsidR="007B670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p.p</w:t>
      </w:r>
      <w:proofErr w:type="spellEnd"/>
      <w:r w:rsidR="007B670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.), ou 3,75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%, em rel</w:t>
      </w:r>
      <w:r w:rsidR="006A517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aç</w:t>
      </w:r>
      <w:r w:rsidR="007B670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ão a outubro, passando de 13,39 para 13,8</w:t>
      </w:r>
      <w:r w:rsidR="006A517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9</w:t>
      </w:r>
      <w:r w:rsidR="007B670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%, um aumento acumulado de 17,51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7B670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Se considerado o salário mínimo líquido (já descontados o INSS e IR, se for </w:t>
      </w:r>
      <w:r w:rsidR="006A517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caso), o a</w:t>
      </w:r>
      <w:r w:rsidR="007B670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créscimo foi de 0,55p.p., ou 3,75%, passando de 14,55 para 15,10%, um aumento acumulado de 17,51</w:t>
      </w:r>
      <w:r w:rsidR="00B0692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7B670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B0692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</w:t>
      </w:r>
    </w:p>
    <w:p w:rsidR="00864035" w:rsidRPr="0003495F" w:rsidRDefault="00B06929" w:rsidP="00864035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96832" behindDoc="1" locked="0" layoutInCell="1" allowOverlap="1" wp14:anchorId="04F2F87B" wp14:editId="78333A9B">
            <wp:simplePos x="0" y="0"/>
            <wp:positionH relativeFrom="column">
              <wp:posOffset>0</wp:posOffset>
            </wp:positionH>
            <wp:positionV relativeFrom="paragraph">
              <wp:posOffset>71186</wp:posOffset>
            </wp:positionV>
            <wp:extent cx="3048000" cy="1407160"/>
            <wp:effectExtent l="0" t="0" r="0" b="2540"/>
            <wp:wrapTight wrapText="bothSides">
              <wp:wrapPolygon edited="0">
                <wp:start x="0" y="0"/>
                <wp:lineTo x="0" y="21347"/>
                <wp:lineTo x="21465" y="21347"/>
                <wp:lineTo x="21465" y="0"/>
                <wp:lineTo x="0" y="0"/>
              </wp:wrapPolygon>
            </wp:wrapTight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70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preço médio foi R$32,25</w:t>
      </w:r>
      <w:r w:rsidR="006A517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por quilograma; R$1,17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maior que o constatado em </w:t>
      </w:r>
      <w:r w:rsidR="007B670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outubro, R$31,08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; cor</w:t>
      </w:r>
      <w:r w:rsidR="007B670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respondendo a um aumento de 3,75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</w:t>
      </w:r>
      <w:r w:rsidR="006A517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e</w:t>
      </w:r>
      <w:r w:rsidR="007B670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 um aumento acumulado de 17,51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7B670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</w:t>
      </w:r>
      <w:r w:rsidR="007B670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 menor preço constatado foi R$30,00. 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diferença entre o maior e o menor preço coletado é um importante indicativo de concorrência. No caso da Carne Bovina, 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 foi de 14,29%, e passou a 13,33% em novembro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indicando 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um pequena queda 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na concorrência do produto, potencialmente 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prejudicial</w:t>
      </w:r>
      <w:r w:rsidR="00BC427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ao consumidor</w:t>
      </w:r>
      <w:r w:rsidR="008F314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Quando considerada a diferença entre o preço médio e o menor preço, a variação foi de -27,03% entre outubro e novembro, passando de R$3,08 para R$2,25.</w:t>
      </w:r>
    </w:p>
    <w:p w:rsidR="00DC32B3" w:rsidRPr="0003495F" w:rsidRDefault="00723AC7" w:rsidP="00AE5F5A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39488" behindDoc="1" locked="0" layoutInCell="1" allowOverlap="1" wp14:anchorId="605C47CA" wp14:editId="4F3AF769">
            <wp:simplePos x="0" y="0"/>
            <wp:positionH relativeFrom="column">
              <wp:posOffset>3239548</wp:posOffset>
            </wp:positionH>
            <wp:positionV relativeFrom="paragraph">
              <wp:posOffset>87152</wp:posOffset>
            </wp:positionV>
            <wp:extent cx="3041650" cy="1407160"/>
            <wp:effectExtent l="0" t="0" r="6350" b="2540"/>
            <wp:wrapTight wrapText="bothSides">
              <wp:wrapPolygon edited="0">
                <wp:start x="0" y="0"/>
                <wp:lineTo x="0" y="21347"/>
                <wp:lineTo x="21510" y="21347"/>
                <wp:lineTo x="21510" y="0"/>
                <wp:lineTo x="0" y="0"/>
              </wp:wrapPolygon>
            </wp:wrapTight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 Leite apresentou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36628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um custo médio mensal de R$32,95; um acréscimo de R$1,1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0;</w:t>
      </w:r>
      <w:r w:rsidR="0036628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ou 3,45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36628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um aumento acumulado de 12,07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O </w:t>
      </w:r>
      <w:r w:rsidR="0036628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custo do produto representa 6,78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% do custo total da</w:t>
      </w:r>
      <w:r w:rsidR="0036628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cesta de alimentos, variou 0,10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</w:t>
      </w:r>
      <w:r w:rsidR="0036628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teve um aumento acumulado de 2,35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; se considerados os seis litros consumidos em média por família mensalmente, previstos na Tabela 1. Se 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lastRenderedPageBreak/>
        <w:t xml:space="preserve">considerado o menor preço praticado, o custo do Leite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36628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R$30,0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0; </w:t>
      </w:r>
      <w:r w:rsidR="0036628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um acréscimo de R$1,20 ou 4,1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7%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um aumento acum</w:t>
      </w:r>
      <w:r w:rsidR="0036628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ulado de 11,11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A diferença entre os cust</w:t>
      </w:r>
      <w:r w:rsidR="0036628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os médio e mínimo diminuiu R$0,10; ou -3,28%; passando de R$3,05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36628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para R$2,95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 O custo em relação ao salário mínimo sofreu um acréscimo de 0,1</w:t>
      </w:r>
      <w:r w:rsidR="0036628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1p.p., ou 3,45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%,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36628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passando de 3,05 para 3,15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%</w:t>
      </w:r>
      <w:r w:rsidR="0036628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(a diferença de 0,01 se dá devido ao arredondamento)</w:t>
      </w:r>
      <w:r w:rsidR="00791C5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um aumento acumulado de 12,07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Se considerado o salário mínimo </w:t>
      </w:r>
      <w:r w:rsidR="00791C5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líquido, o acréscimo foi de 0,11p.p., ou 4,45%, passando de 3,31 para 3,43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%</w:t>
      </w:r>
      <w:r w:rsidR="00791C5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(a diferença de 0,01 se dá devido ao arredondamento), um aumento acumulado de 12,07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</w:t>
      </w:r>
      <w:r w:rsidR="00DC32B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26356A" w:rsidRPr="0003495F" w:rsidRDefault="00DC32B3" w:rsidP="00AE5F5A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98880" behindDoc="1" locked="0" layoutInCell="1" allowOverlap="1" wp14:anchorId="2432479F" wp14:editId="37F25563">
            <wp:simplePos x="0" y="0"/>
            <wp:positionH relativeFrom="column">
              <wp:posOffset>0</wp:posOffset>
            </wp:positionH>
            <wp:positionV relativeFrom="paragraph">
              <wp:posOffset>71218</wp:posOffset>
            </wp:positionV>
            <wp:extent cx="3041650" cy="1407160"/>
            <wp:effectExtent l="0" t="0" r="6350" b="2540"/>
            <wp:wrapTight wrapText="bothSides">
              <wp:wrapPolygon edited="0">
                <wp:start x="0" y="0"/>
                <wp:lineTo x="0" y="21347"/>
                <wp:lineTo x="21510" y="21347"/>
                <wp:lineTo x="21510" y="0"/>
                <wp:lineTo x="0" y="0"/>
              </wp:wrapPolygon>
            </wp:wrapTight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C5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preço médio foi R$5,49 por litro; R$0,18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maior que o constatado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791C5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R$5,31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; corre</w:t>
      </w:r>
      <w:r w:rsidR="00791C5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spondendo a um acréscimo de 3,45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</w:t>
      </w:r>
      <w:r w:rsidR="00791C5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e a um aumento acumulado de 12,07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 menor preço constatado </w:t>
      </w:r>
      <w:r w:rsidR="00791C5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foi R$5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,00. 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diferença entre o maior e o menor preço coletado do Leite, que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791C5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25,00%, passou a 22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,00%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indicando </w:t>
      </w:r>
      <w:r w:rsidR="00791C5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diminuição</w:t>
      </w:r>
      <w:r w:rsidR="000638B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na concorrência do produto, potencialmente prejudicial ao consumidor</w:t>
      </w:r>
      <w:r w:rsidR="00C950B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Quando considerada a diferença entre o preço médio e o menor</w:t>
      </w:r>
      <w:r w:rsidR="00791C5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preço, a variação foi de -3,28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entre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 e novembro</w:t>
      </w:r>
      <w:r w:rsidR="00791C5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passando de R$0,51 para R$0,49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DC32B3" w:rsidRPr="0003495F" w:rsidRDefault="00723AC7" w:rsidP="00AE5F5A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41536" behindDoc="1" locked="0" layoutInCell="1" allowOverlap="1" wp14:anchorId="66C27A66" wp14:editId="4DDE872D">
            <wp:simplePos x="0" y="0"/>
            <wp:positionH relativeFrom="column">
              <wp:posOffset>3251835</wp:posOffset>
            </wp:positionH>
            <wp:positionV relativeFrom="paragraph">
              <wp:posOffset>86838</wp:posOffset>
            </wp:positionV>
            <wp:extent cx="3035300" cy="1407160"/>
            <wp:effectExtent l="0" t="0" r="12700" b="2540"/>
            <wp:wrapTight wrapText="bothSides">
              <wp:wrapPolygon edited="0">
                <wp:start x="0" y="0"/>
                <wp:lineTo x="0" y="21347"/>
                <wp:lineTo x="21555" y="21347"/>
                <wp:lineTo x="21555" y="0"/>
                <wp:lineTo x="0" y="0"/>
              </wp:wrapPolygon>
            </wp:wrapTight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3D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 Feijão apresentou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3563D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034D7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um custo médio mensal de R$32,68; um acréscimo de R$1,22; ou 3,87</w:t>
      </w:r>
      <w:r w:rsidR="003563D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034D7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uma queda acumulada de 7,34</w:t>
      </w:r>
      <w:r w:rsidR="003563D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3563D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O</w:t>
      </w:r>
      <w:r w:rsidR="00034D7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custo do produto representa 6,72</w:t>
      </w:r>
      <w:r w:rsidR="003563D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do custo total da </w:t>
      </w:r>
      <w:r w:rsidR="00034D7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cesta de alimentos, variou 0,51</w:t>
      </w:r>
      <w:r w:rsidR="003563D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3563D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t</w:t>
      </w:r>
      <w:r w:rsidR="00034D7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eve uma queda acumulada de -15,38</w:t>
      </w:r>
      <w:r w:rsidR="003563D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3563D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; se considerados os 4,5g consumidos em média por família mensalmente, previstos na Tabela 1. Se considerado o menor preço praticado, o custo do Feijão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034D7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R$31,5</w:t>
      </w:r>
      <w:r w:rsidR="003563D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0; </w:t>
      </w:r>
      <w:r w:rsidR="00034D7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acréscimo de R$0,90 ou 2,94% em relação a outubro </w:t>
      </w:r>
      <w:r w:rsidR="003563D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e um </w:t>
      </w:r>
      <w:r w:rsidR="00034D7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aumento</w:t>
      </w:r>
      <w:r w:rsidR="003563D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acumulad</w:t>
      </w:r>
      <w:r w:rsidR="00034D7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de 2,19</w:t>
      </w:r>
      <w:r w:rsidR="003563D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3563D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A diferença entre os custos médio e mínimo </w:t>
      </w:r>
      <w:r w:rsidR="00034D7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aumentou R$0,32; ou 36,96%; passando de R$0,86</w:t>
      </w:r>
      <w:r w:rsidR="003563D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034D7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para R$1,18</w:t>
      </w:r>
      <w:r w:rsidR="003563D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3563D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 O custo em relaç</w:t>
      </w:r>
      <w:r w:rsidR="00034D7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ão ao salário mínimo sofreu um acréscimo de 0,12p.p., ou 3,87</w:t>
      </w:r>
      <w:r w:rsidR="003563D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%,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034D7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passando de 3,01 para 3,13%, uma queda acumulada de -7,34</w:t>
      </w:r>
      <w:r w:rsidR="003563D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3563D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Se considera</w:t>
      </w:r>
      <w:r w:rsidR="00034D7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do o salário mínimo líquido, o acréscimo foi de 0,13p.p., ou 3,87%, passando de 3,27 para 3,40%, uma queda acumulada de </w:t>
      </w:r>
      <w:r w:rsidR="00996D4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-</w:t>
      </w:r>
      <w:r w:rsidR="00034D7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7,34</w:t>
      </w:r>
      <w:r w:rsidR="003563D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3563D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</w:t>
      </w:r>
      <w:r w:rsidR="00DC32B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AD6C88" w:rsidRPr="0003495F" w:rsidRDefault="00DC32B3" w:rsidP="00AE5F5A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00928" behindDoc="1" locked="0" layoutInCell="1" allowOverlap="1" wp14:anchorId="6CF4A74E" wp14:editId="00C35300">
            <wp:simplePos x="0" y="0"/>
            <wp:positionH relativeFrom="column">
              <wp:posOffset>0</wp:posOffset>
            </wp:positionH>
            <wp:positionV relativeFrom="paragraph">
              <wp:posOffset>64201</wp:posOffset>
            </wp:positionV>
            <wp:extent cx="3035300" cy="1407160"/>
            <wp:effectExtent l="0" t="0" r="12700" b="2540"/>
            <wp:wrapTight wrapText="bothSides">
              <wp:wrapPolygon edited="0">
                <wp:start x="0" y="0"/>
                <wp:lineTo x="0" y="21347"/>
                <wp:lineTo x="21555" y="21347"/>
                <wp:lineTo x="21555" y="0"/>
                <wp:lineTo x="0" y="0"/>
              </wp:wrapPolygon>
            </wp:wrapTight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C4F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preço médi</w:t>
      </w:r>
      <w:r w:rsidR="00996D4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foi R$7,19 por quilograma; R$0,16</w:t>
      </w:r>
      <w:r w:rsidR="00715C4F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996D4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maior</w:t>
      </w:r>
      <w:r w:rsidR="00715C4F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que o constatado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996D4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R$7,03</w:t>
      </w:r>
      <w:r w:rsidR="00715C4F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; correspondendo a um decréscimo de -2,09% e</w:t>
      </w:r>
      <w:r w:rsidR="00996D4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 uma queda acumulada de -9,71</w:t>
      </w:r>
      <w:r w:rsidR="00715C4F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715C4F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 menor preço constatado </w:t>
      </w:r>
      <w:r w:rsidR="00996D4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foi R$7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,00. </w:t>
      </w:r>
      <w:r w:rsidR="00715C4F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diferença entre o maior e o menor preço coletado do Feijão, que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996D4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10,29%, passou a 7,14</w:t>
      </w:r>
      <w:r w:rsidR="00715C4F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715C4F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indicando diminuição na concorrência do produto, potencialmente prejudicial ao consumidor</w:t>
      </w:r>
      <w:r w:rsidR="00D7304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Quando considerada a diferença entre o preço médio e o menor</w:t>
      </w:r>
      <w:r w:rsidR="00996D4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preço, a variação foi de -18,75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entre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 e novembro</w:t>
      </w:r>
      <w:r w:rsidR="00996D4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passando de R$0,23 para R$0,19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493498" w:rsidRPr="0003495F" w:rsidRDefault="00723AC7" w:rsidP="00AE5F5A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43584" behindDoc="1" locked="0" layoutInCell="1" allowOverlap="1" wp14:anchorId="6053DD9F" wp14:editId="0C6A0691">
            <wp:simplePos x="0" y="0"/>
            <wp:positionH relativeFrom="column">
              <wp:posOffset>3253105</wp:posOffset>
            </wp:positionH>
            <wp:positionV relativeFrom="paragraph">
              <wp:posOffset>85601</wp:posOffset>
            </wp:positionV>
            <wp:extent cx="3035300" cy="1400810"/>
            <wp:effectExtent l="0" t="0" r="12700" b="8890"/>
            <wp:wrapTight wrapText="bothSides">
              <wp:wrapPolygon edited="0">
                <wp:start x="0" y="0"/>
                <wp:lineTo x="0" y="21443"/>
                <wp:lineTo x="21555" y="21443"/>
                <wp:lineTo x="21555" y="0"/>
                <wp:lineTo x="0" y="0"/>
              </wp:wrapPolygon>
            </wp:wrapTight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 Arroz apresentou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2E221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um custo médio mensal de R$25,94; um acréscimo de R$2,09; ou 8,78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2E221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um aumento acumulado de 91,83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O</w:t>
      </w:r>
      <w:r w:rsidR="002E221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custo do produto representa 5,34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do custo total da </w:t>
      </w:r>
      <w:r w:rsidR="00C83A9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cesta de alimentos, variou 5,25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te</w:t>
      </w:r>
      <w:r w:rsidR="00C83A9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ve um aumento acumulado de 75,17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; se considerados os 3,5kg consumidos em média por família mensalmente, previstos na Tabela 1. Se considerado o menor preço praticado, o custo do Arroz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C83A9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R$24,48; um acréscimo de R$6,48 ou 36,00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C83A9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um aumento acumulado de 151,86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A diferença entre os custos médio e mínimo </w:t>
      </w:r>
      <w:r w:rsidR="00C83A9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diminuiu R$4,39; ou -75,10%; passando de R$5,84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C83A9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para R$1,46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 O custo em relação ao salário m</w:t>
      </w:r>
      <w:r w:rsidR="00C83A9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ínimo sofreu um acréscimo de 0,20p.p., ou 8,78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%,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C83A9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passando de 2,28 para 2,4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8</w:t>
      </w:r>
      <w:r w:rsidR="00C83A9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%, um aumento acumulado de 91,83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Se considerado o salário mínimo</w:t>
      </w:r>
      <w:r w:rsidR="00C83A9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líquido, o acréscimo foi de 0,22p.p., ou 8,78%, passando de 2,48 para 2,70%, um aumento acumulado de 91,83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</w:t>
      </w:r>
      <w:r w:rsidR="0049349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F543A9" w:rsidRPr="0003495F" w:rsidRDefault="00493498" w:rsidP="00AE5F5A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02976" behindDoc="1" locked="0" layoutInCell="1" allowOverlap="1" wp14:anchorId="5A8A9389" wp14:editId="114AC4B7">
            <wp:simplePos x="0" y="0"/>
            <wp:positionH relativeFrom="column">
              <wp:posOffset>17747</wp:posOffset>
            </wp:positionH>
            <wp:positionV relativeFrom="paragraph">
              <wp:posOffset>76200</wp:posOffset>
            </wp:positionV>
            <wp:extent cx="3035300" cy="1400810"/>
            <wp:effectExtent l="0" t="0" r="12700" b="8890"/>
            <wp:wrapTight wrapText="bothSides">
              <wp:wrapPolygon edited="0">
                <wp:start x="0" y="0"/>
                <wp:lineTo x="0" y="21443"/>
                <wp:lineTo x="21555" y="21443"/>
                <wp:lineTo x="21555" y="0"/>
                <wp:lineTo x="0" y="0"/>
              </wp:wrapPolygon>
            </wp:wrapTight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A9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preço médio foi R$7,20 por quilograma; R$0,58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maior que o constatado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C83A9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R$6,62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; corres</w:t>
      </w:r>
      <w:r w:rsidR="00C83A9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pondendo a um acréscimo de 8,78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% e</w:t>
      </w:r>
      <w:r w:rsidR="00C83A9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 um aumento acumulado de 91,83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 menor preço constatado </w:t>
      </w:r>
      <w:r w:rsidR="00C83A9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foi R$6,80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. 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diferença entre o maior e o menor preço coletado do Arroz, que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C83A9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45,00%, passou a 10,29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indicando diminuição na concorrência do produto, potencialmente prejudicial ao consumidor</w:t>
      </w:r>
      <w:r w:rsidR="00F543A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Quando considerada a diferença entre o preço médio e o menor</w:t>
      </w:r>
      <w:r w:rsidR="00C83A9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preço, a variação foi de -75,10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entre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 e novembro</w:t>
      </w:r>
      <w:r w:rsidR="00C83A9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passando de R$1,62 para R$0,40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EB1D3F" w:rsidRPr="0003495F" w:rsidRDefault="002031A5" w:rsidP="00AE5F5A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45632" behindDoc="1" locked="0" layoutInCell="1" allowOverlap="1" wp14:anchorId="7C696111" wp14:editId="71BDB90B">
            <wp:simplePos x="0" y="0"/>
            <wp:positionH relativeFrom="column">
              <wp:posOffset>3246120</wp:posOffset>
            </wp:positionH>
            <wp:positionV relativeFrom="paragraph">
              <wp:posOffset>81280</wp:posOffset>
            </wp:positionV>
            <wp:extent cx="3041650" cy="1400175"/>
            <wp:effectExtent l="0" t="0" r="6350" b="9525"/>
            <wp:wrapSquare wrapText="bothSides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Farinha Branca apresentou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445CA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um custo médio mensal de R$17,18; um de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créscimo de R$2,66</w:t>
      </w:r>
      <w:r w:rsidR="00445CA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; ou -3,10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445CA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um aumento acumulado de 28,96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O</w:t>
      </w:r>
      <w:r w:rsidR="00445CA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custo do produto representa 3,53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do custo total da </w:t>
      </w:r>
      <w:r w:rsidR="00445CA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cesta de alimentos, variou -6,24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te</w:t>
      </w:r>
      <w:r w:rsidR="00445CA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ve um aumento acumulado de 17,76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; se considerados os três quilogramas consumidos em média por família mensalmente, previstos na Tabela 1. Se considerado o menor preço praticado, o custo da Farinha Branca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445CA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R$12,75; um decréscimo de R$0,75 ou -5,56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u</w:t>
      </w:r>
      <w:r w:rsidR="00445CA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m aumento acumulado de 42,13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A diferença entre os custo</w:t>
      </w:r>
      <w:r w:rsidR="00445CA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s médio e mínimo aumentou R$0,20; ou 4,73%; passando de R$4,23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445CA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para R$4,43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 O custo em relaç</w:t>
      </w:r>
      <w:r w:rsidR="00445CA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ão ao salário mínimo sofreu um decréscimo de -0,05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p.p., ou</w:t>
      </w:r>
      <w:r w:rsidR="00445CA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-3,10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%,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445CA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passando de 1,70 para 1,64%, um aumento acumulado de 28,96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Se considera</w:t>
      </w:r>
      <w:r w:rsidR="00445CA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do o salário mínimo líquido, o decréscimo foi de -0,06p.p., ou -3,10%, passando de 1,84 para 1,79%, um aumento acumulado de 28,96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</w:t>
      </w:r>
      <w:r w:rsidR="00EB1D3F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B70FB7" w:rsidRPr="0003495F" w:rsidRDefault="00EB1D3F" w:rsidP="00AE5F5A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05024" behindDoc="1" locked="0" layoutInCell="1" allowOverlap="1" wp14:anchorId="1670BC2E" wp14:editId="7DEFFAD0">
            <wp:simplePos x="0" y="0"/>
            <wp:positionH relativeFrom="column">
              <wp:posOffset>0</wp:posOffset>
            </wp:positionH>
            <wp:positionV relativeFrom="paragraph">
              <wp:posOffset>35741</wp:posOffset>
            </wp:positionV>
            <wp:extent cx="3041650" cy="1400175"/>
            <wp:effectExtent l="0" t="0" r="6350" b="9525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1B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preço médio foi R$5,73 por quilograma; R$0,18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6D01B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menor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que o constatado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6D01B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R$5,91; correspondendo a um decréscimo de -3,10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% e</w:t>
      </w:r>
      <w:r w:rsidR="006D01B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 um aumento acumulado de 28,96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 menor preço constatado </w:t>
      </w:r>
      <w:r w:rsidR="006D01B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foi R$4,25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. 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diferença entre o maior e o menor preço coletado da Farinha Branca, que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6D01B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55,56%, passou a 52,94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indicando </w:t>
      </w:r>
      <w:r w:rsidR="006D01B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diminuição significativa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na concorrência do produto, potencialmente </w:t>
      </w:r>
      <w:r w:rsidR="006D01B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prejudicial</w:t>
      </w:r>
      <w:r w:rsidR="0073105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ao consumidor</w:t>
      </w:r>
      <w:r w:rsidR="00B70FB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Quando considerada a diferença entre o preço médio e o menor</w:t>
      </w:r>
      <w:r w:rsidR="006D01B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preço, a variação foi de 4,73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entre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 e novembro</w:t>
      </w:r>
      <w:r w:rsidR="006D01B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passando de R$1,41 para R$1,48.</w:t>
      </w:r>
    </w:p>
    <w:p w:rsidR="00BD29C0" w:rsidRPr="0003495F" w:rsidRDefault="002031A5" w:rsidP="00AE5F5A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47680" behindDoc="1" locked="0" layoutInCell="1" allowOverlap="1" wp14:anchorId="7A75F00D" wp14:editId="1987118B">
            <wp:simplePos x="0" y="0"/>
            <wp:positionH relativeFrom="column">
              <wp:posOffset>3246120</wp:posOffset>
            </wp:positionH>
            <wp:positionV relativeFrom="paragraph">
              <wp:posOffset>43938</wp:posOffset>
            </wp:positionV>
            <wp:extent cx="3041650" cy="1400175"/>
            <wp:effectExtent l="0" t="0" r="6350" b="9525"/>
            <wp:wrapTight wrapText="bothSides">
              <wp:wrapPolygon edited="0">
                <wp:start x="0" y="0"/>
                <wp:lineTo x="0" y="21453"/>
                <wp:lineTo x="21510" y="21453"/>
                <wp:lineTo x="21510" y="0"/>
                <wp:lineTo x="0" y="0"/>
              </wp:wrapPolygon>
            </wp:wrapTight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 Tomate apresentou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um custo médio mensal de R$62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,2</w:t>
      </w:r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5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; um </w:t>
      </w:r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acréscimo de R$2,00; ou 3,32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uma queda acumulada de -1,19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O custo do produto representa 12,81% do custo total da cesta de alimentos, </w:t>
      </w:r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estável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uma queda acumulada de -</w:t>
      </w:r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9,77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; se considerados os doze quilogramas consumidos em média por família mensalmente, previstos na Tabela 1. Se considerado o menor preço praticado, o custo do Tomate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proofErr w:type="gramStart"/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foi 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R</w:t>
      </w:r>
      <w:proofErr w:type="gramEnd"/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$54,00; </w:t>
      </w:r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estável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uma queda acumulada de -10,00%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A diferença entre os custos médio e </w:t>
      </w:r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lastRenderedPageBreak/>
        <w:t>mínimo aumentou R$2,00; ou 32,00%; passando de R$6,25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para R$8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,25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 O custo em relaç</w:t>
      </w:r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ão ao salário mínimo sofreu um a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crés</w:t>
      </w:r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cimo de 0,19p.p., ou 3,32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%,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passando de 5,77 para 5,96%, uma queda acumulada de -1,19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Se considera</w:t>
      </w:r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do o salário mínimo líquido, o acréscimo foi de 0,21p.p., ou 3,32%, passando de 6,27 para 6,4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7%, uma </w:t>
      </w:r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queda acumulada de -1,19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</w:t>
      </w:r>
      <w:r w:rsidR="00BD29C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6D3894" w:rsidRPr="0003495F" w:rsidRDefault="0002729E" w:rsidP="00AE5F5A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07072" behindDoc="1" locked="0" layoutInCell="1" allowOverlap="1" wp14:anchorId="6DB8CDD8" wp14:editId="65BDDB31">
            <wp:simplePos x="0" y="0"/>
            <wp:positionH relativeFrom="column">
              <wp:posOffset>-6350</wp:posOffset>
            </wp:positionH>
            <wp:positionV relativeFrom="paragraph">
              <wp:posOffset>57208</wp:posOffset>
            </wp:positionV>
            <wp:extent cx="3041650" cy="1400175"/>
            <wp:effectExtent l="0" t="0" r="6350" b="9525"/>
            <wp:wrapTight wrapText="bothSides">
              <wp:wrapPolygon edited="0">
                <wp:start x="0" y="0"/>
                <wp:lineTo x="0" y="21453"/>
                <wp:lineTo x="21510" y="21453"/>
                <wp:lineTo x="21510" y="0"/>
                <wp:lineTo x="0" y="0"/>
              </wp:wrapPolygon>
            </wp:wrapTight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preço médio foi R$5,19 por quilograma; R$0,17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maior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que o constatado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R$5,19; correspondendo a um acréscimo de 3,32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</w:t>
      </w:r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e a uma queda acumulada de -1,19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 menor preço constatado </w:t>
      </w:r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foi R$4,5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0. 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diferença entre o maior e o menor preço coletado do Tomate, que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33,33%, passou a 22,22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indicando </w:t>
      </w:r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queda significativa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na concorrência do produto, potencialmente </w:t>
      </w:r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prejudicial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ao consumidor</w:t>
      </w:r>
      <w:r w:rsidR="006D389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Quando considerada a diferença entre o preço médio e o menor</w:t>
      </w:r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preço, a variação foi de 32,00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entre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 e novembro</w:t>
      </w:r>
      <w:r w:rsidR="00783BF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passando de R$0,52 para R$0,69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B86D34" w:rsidRPr="0003495F" w:rsidRDefault="009569DB" w:rsidP="00AE5F5A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49728" behindDoc="1" locked="0" layoutInCell="1" allowOverlap="1" wp14:anchorId="3F8ECD3A" wp14:editId="64640F85">
            <wp:simplePos x="0" y="0"/>
            <wp:positionH relativeFrom="column">
              <wp:posOffset>3235811</wp:posOffset>
            </wp:positionH>
            <wp:positionV relativeFrom="paragraph">
              <wp:posOffset>58132</wp:posOffset>
            </wp:positionV>
            <wp:extent cx="3042285" cy="1400175"/>
            <wp:effectExtent l="0" t="0" r="5715" b="9525"/>
            <wp:wrapTight wrapText="bothSides">
              <wp:wrapPolygon edited="0">
                <wp:start x="0" y="0"/>
                <wp:lineTo x="0" y="21453"/>
                <wp:lineTo x="21505" y="21453"/>
                <wp:lineTo x="21505" y="0"/>
                <wp:lineTo x="0" y="0"/>
              </wp:wrapPolygon>
            </wp:wrapTight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 Pão Francês apresentou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um custo médio mensal de R$76,50; estável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uma queda acumulada de -3,77%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O c</w:t>
      </w:r>
      <w:r w:rsidR="00BB06E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usto do produto representa 15,74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do custo total da </w:t>
      </w:r>
      <w:r w:rsidR="00BB06E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cesta de alimentos, variou -3,24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t</w:t>
      </w:r>
      <w:r w:rsidR="00BB06E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eve uma queda acumulada de -12,13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; se considerados os seis quilogramas consumidos em média por família mensalmente, previstos na Tabela 1. Se considerado o menor preço praticado, o custo do Pão Francês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R$72,00; estável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um aumento acumulado de 4,35%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A diferença entre os custos médio e mínimo manteve-se estável em R$4,50; ou -5,88%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. O custo em relação ao salário permaneceu estável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em 7,32%; uma queda acumulada de -3,77%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Se considerado o salário mínimo líquido, permaneceu estável em 7,96%, uma queda acumulada de -3,77%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</w:t>
      </w:r>
      <w:r w:rsidR="00B86D3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C36CDB" w:rsidRPr="0003495F" w:rsidRDefault="00B86D34" w:rsidP="00AE5F5A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09120" behindDoc="1" locked="0" layoutInCell="1" allowOverlap="1" wp14:anchorId="6DB45F45" wp14:editId="3BB7C0DE">
            <wp:simplePos x="0" y="0"/>
            <wp:positionH relativeFrom="column">
              <wp:posOffset>-1270</wp:posOffset>
            </wp:positionH>
            <wp:positionV relativeFrom="paragraph">
              <wp:posOffset>46990</wp:posOffset>
            </wp:positionV>
            <wp:extent cx="3042285" cy="1400175"/>
            <wp:effectExtent l="0" t="0" r="5715" b="9525"/>
            <wp:wrapTight wrapText="bothSides">
              <wp:wrapPolygon edited="0">
                <wp:start x="0" y="0"/>
                <wp:lineTo x="0" y="21453"/>
                <wp:lineTo x="21505" y="21453"/>
                <wp:lineTo x="21505" y="0"/>
                <wp:lineTo x="0" y="0"/>
              </wp:wrapPolygon>
            </wp:wrapTight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 preço médio foi R$12,75 por quilograma; estável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e uma queda acumulada de -3,77%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 menor preço constatado </w:t>
      </w:r>
      <w:r w:rsidR="00BB06E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foi R$12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,00. 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diferença entre o maior e o menor preço coletado do Pão Francês, que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BB06E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25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,00%, permaneceu estável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02729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indicando estabilidade na concorrência do produto, potencialmente inócua ao consumidor</w:t>
      </w:r>
      <w:r w:rsidR="00F0695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Quando considerada a diferença entre o preço médio e o menor preço, a variação foi de </w:t>
      </w:r>
      <w:r w:rsidR="00BB06E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nula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entre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 e novembro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</w:t>
      </w:r>
      <w:r w:rsidR="00BB06E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permanecendo em R$0,75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D435E9" w:rsidRPr="0003495F" w:rsidRDefault="009569DB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51776" behindDoc="1" locked="0" layoutInCell="1" allowOverlap="1" wp14:anchorId="136EE695" wp14:editId="2090A51E">
            <wp:simplePos x="0" y="0"/>
            <wp:positionH relativeFrom="column">
              <wp:posOffset>3246120</wp:posOffset>
            </wp:positionH>
            <wp:positionV relativeFrom="paragraph">
              <wp:posOffset>62230</wp:posOffset>
            </wp:positionV>
            <wp:extent cx="3041650" cy="1400175"/>
            <wp:effectExtent l="0" t="0" r="6350" b="9525"/>
            <wp:wrapTight wrapText="bothSides">
              <wp:wrapPolygon edited="0">
                <wp:start x="0" y="0"/>
                <wp:lineTo x="0" y="21453"/>
                <wp:lineTo x="21510" y="21453"/>
                <wp:lineTo x="21510" y="0"/>
                <wp:lineTo x="0" y="0"/>
              </wp:wrapPolygon>
            </wp:wrapTight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 Café em Pó apresentou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56658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um custo médio mensal de R$6,21; um acréscimo de R$0,16; ou 2,56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56658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um aumento acumulado de 8,32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O custo do produto representa 1,2</w:t>
      </w:r>
      <w:r w:rsidR="0056658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8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% do custo total da cesta de</w:t>
      </w:r>
      <w:r w:rsidR="0056658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alimentos, variou -0,77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t</w:t>
      </w:r>
      <w:r w:rsidR="0056658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eve uma queda acumulada de -1,09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; se considerados os trezentos gramas consumidos em média por família mensalmente, previstos na Tabela 1. Se considerado o menor preço praticado, o custo do Café em Pó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56658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R$5,40; um acréscimo de R$1,08 ou 25,00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56658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um aumento acumulado de 28,58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A diferença entre os custos médio e mínimo </w:t>
      </w:r>
      <w:r w:rsidR="0056658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diminuiu R$0,92; ou -53,31%; passando de R$1,74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</w:t>
      </w:r>
      <w:r w:rsidR="0056658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ara R$10,81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 O custo em relação ao salário mínimo sofreu um acréscimo de 0,0</w:t>
      </w:r>
      <w:r w:rsidR="0056658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1p.p., ou 2,56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%,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passando de 0,5</w:t>
      </w:r>
      <w:r w:rsidR="0056658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8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para 0,5</w:t>
      </w:r>
      <w:r w:rsidR="0056658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9%, um aumento acumulado de 8,32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Se considerado o salário mínimo líquido, o </w:t>
      </w:r>
      <w:r w:rsidR="0056658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acréscimo foi de 0,02p.p., ou 2,56%, passando de 0,63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para 0,6</w:t>
      </w:r>
      <w:r w:rsidR="0056658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5%, um aumento acumulado de 8,3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2%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</w:t>
      </w:r>
      <w:r w:rsidR="00D435E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B66AC5" w:rsidRPr="0003495F" w:rsidRDefault="00D435E9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11168" behindDoc="1" locked="0" layoutInCell="1" allowOverlap="1" wp14:anchorId="681B3235" wp14:editId="766211F0">
            <wp:simplePos x="0" y="0"/>
            <wp:positionH relativeFrom="column">
              <wp:posOffset>0</wp:posOffset>
            </wp:positionH>
            <wp:positionV relativeFrom="paragraph">
              <wp:posOffset>35741</wp:posOffset>
            </wp:positionV>
            <wp:extent cx="3041650" cy="1400175"/>
            <wp:effectExtent l="0" t="0" r="6350" b="9525"/>
            <wp:wrapTight wrapText="bothSides">
              <wp:wrapPolygon edited="0">
                <wp:start x="0" y="0"/>
                <wp:lineTo x="0" y="21453"/>
                <wp:lineTo x="21510" y="21453"/>
                <wp:lineTo x="21510" y="0"/>
                <wp:lineTo x="0" y="0"/>
              </wp:wrapPolygon>
            </wp:wrapTight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CF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preço médio foi R$5,18 por unidade de 250g; R$0,13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maior que o constatado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296CF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R$5,05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; co</w:t>
      </w:r>
      <w:r w:rsidR="00296CF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rrespondendo a um acréscimo de 2,53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%</w:t>
      </w:r>
      <w:r w:rsidR="00296CF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a um aumento acumulado de 8,3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2%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 menor preço constatado </w:t>
      </w:r>
      <w:r w:rsidR="00296CF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foi R$4,5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0. 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diferença entre o maior e o menor preço coletado do Café em Pó, que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296CF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55,56%, passou a 24,44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E498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indicando diminuição na concorrência do produto, potencialmente prejudicial ao consumidor</w:t>
      </w:r>
      <w:r w:rsidR="00630ED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Quando considerada a diferença entre o preço médio e o menor</w:t>
      </w:r>
      <w:r w:rsidR="00296CF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preço, a variação foi de -53,31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entre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 e novembro</w:t>
      </w:r>
      <w:r w:rsidR="00296CF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passando de R$1,45 para R$0,68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03561D" w:rsidRPr="0003495F" w:rsidRDefault="009569DB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53824" behindDoc="1" locked="0" layoutInCell="1" allowOverlap="1" wp14:anchorId="2B57199A" wp14:editId="477DF4B3">
            <wp:simplePos x="0" y="0"/>
            <wp:positionH relativeFrom="column">
              <wp:posOffset>3246120</wp:posOffset>
            </wp:positionH>
            <wp:positionV relativeFrom="paragraph">
              <wp:posOffset>45720</wp:posOffset>
            </wp:positionV>
            <wp:extent cx="3041650" cy="1388110"/>
            <wp:effectExtent l="0" t="0" r="6350" b="2540"/>
            <wp:wrapTight wrapText="bothSides">
              <wp:wrapPolygon edited="0">
                <wp:start x="0" y="0"/>
                <wp:lineTo x="0" y="21343"/>
                <wp:lineTo x="21510" y="21343"/>
                <wp:lineTo x="21510" y="0"/>
                <wp:lineTo x="0" y="0"/>
              </wp:wrapPolygon>
            </wp:wrapTight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Banana apresentou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A66C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um custo médio mensal de R$37,88; um acréscimo de R$3,11; ou 8,95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um </w:t>
      </w:r>
      <w:r w:rsidR="00A66C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aumento acumulado de 2,64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</w:t>
      </w:r>
      <w:r w:rsidR="00A66C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O custo do produto representa 7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,79% do custo total da c</w:t>
      </w:r>
      <w:r w:rsidR="00A66C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esta de alimentos, variou 5,42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te</w:t>
      </w:r>
      <w:r w:rsidR="00A66C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ve uma queda acumulada de -6,27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; se considerados as noventa unidades consumidas em média por família mensalmente, previstos na Tabela 1. Se considerado o menor preço praticado, o custo da Banana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R$27,00; </w:t>
      </w:r>
      <w:r w:rsidR="00A66C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estável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um</w:t>
      </w:r>
      <w:r w:rsidR="00A66C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queda acumulad</w:t>
      </w:r>
      <w:r w:rsidR="00A66C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-14,29%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A diferença entre os cust</w:t>
      </w:r>
      <w:r w:rsidR="00B772B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os médio e mínimo aumentou R$3,11; ou 40,1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0%; pa</w:t>
      </w:r>
      <w:r w:rsidR="00B772B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ssando de R$7,76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B772B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para R$10,88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 O custo em relaç</w:t>
      </w:r>
      <w:r w:rsidR="00B772B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ão ao salário mínimo sofreu um acréscimo de 0,30p.p., ou 8,95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%,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B772B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passando de 3,33 para 3,62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%, um </w:t>
      </w:r>
      <w:r w:rsidR="00B772B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aumento acumulado de 2,64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Se considera</w:t>
      </w:r>
      <w:r w:rsidR="00B772B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do o salário mínimo líquido, o acréscimo foi de 0,32p.p., ou 8,95%, passando de 3,62 para 3,94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%, um </w:t>
      </w:r>
      <w:r w:rsidR="00B772B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aumento acumulado de 2,64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</w:t>
      </w:r>
      <w:r w:rsidR="0003561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AD728B" w:rsidRPr="0003495F" w:rsidRDefault="0003561D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13216" behindDoc="1" locked="0" layoutInCell="1" allowOverlap="1" wp14:anchorId="46214301" wp14:editId="05145E40">
            <wp:simplePos x="0" y="0"/>
            <wp:positionH relativeFrom="column">
              <wp:posOffset>0</wp:posOffset>
            </wp:positionH>
            <wp:positionV relativeFrom="paragraph">
              <wp:posOffset>83919</wp:posOffset>
            </wp:positionV>
            <wp:extent cx="3041650" cy="1388110"/>
            <wp:effectExtent l="0" t="0" r="6350" b="2540"/>
            <wp:wrapTight wrapText="bothSides">
              <wp:wrapPolygon edited="0">
                <wp:start x="0" y="0"/>
                <wp:lineTo x="0" y="21343"/>
                <wp:lineTo x="21510" y="21343"/>
                <wp:lineTo x="21510" y="0"/>
                <wp:lineTo x="0" y="0"/>
              </wp:wrapPolygon>
            </wp:wrapTight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2B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preço médio foi R$4,21 por quilograma; R$0,35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B772B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maior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que o constatado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B772B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R$3,86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; cor</w:t>
      </w:r>
      <w:r w:rsidR="00B772B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respondendo a um acréscimo de 8,95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 a um </w:t>
      </w:r>
      <w:r w:rsidR="00B772B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aumento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acumulad</w:t>
      </w:r>
      <w:r w:rsidR="00B772B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de 2,64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 menor preço constatado </w:t>
      </w:r>
      <w:r w:rsidR="00B772B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foi R$3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,00. 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diferença entre o maior e o menor preço coletado da Banana, que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B772B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66,67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%, </w:t>
      </w:r>
      <w:r w:rsidR="00B772B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ficou estável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indicando </w:t>
      </w:r>
      <w:r w:rsidR="00B772B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estabilidade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na concorrência do produto, potencialmente </w:t>
      </w:r>
      <w:r w:rsidR="00B772B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inócua</w:t>
      </w:r>
      <w:r w:rsidR="008434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ao consumidor</w:t>
      </w:r>
      <w:r w:rsidR="00022B7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Quando considerada a diferença entre o preço médio e o menor</w:t>
      </w:r>
      <w:r w:rsidR="00B772B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preço, a variação foi de 40,10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entre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 e novembro</w:t>
      </w:r>
      <w:r w:rsidR="00B772B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passando de R$0,86 para R$1,21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03561D" w:rsidRPr="0003495F" w:rsidRDefault="007930FC" w:rsidP="00AE5F5A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94784" behindDoc="1" locked="0" layoutInCell="1" allowOverlap="1" wp14:anchorId="79706B67" wp14:editId="68D54A6C">
            <wp:simplePos x="0" y="0"/>
            <wp:positionH relativeFrom="column">
              <wp:posOffset>3242821</wp:posOffset>
            </wp:positionH>
            <wp:positionV relativeFrom="paragraph">
              <wp:posOffset>64696</wp:posOffset>
            </wp:positionV>
            <wp:extent cx="3041650" cy="1388110"/>
            <wp:effectExtent l="0" t="0" r="6350" b="2540"/>
            <wp:wrapTight wrapText="bothSides">
              <wp:wrapPolygon edited="0">
                <wp:start x="0" y="0"/>
                <wp:lineTo x="0" y="21343"/>
                <wp:lineTo x="21510" y="21343"/>
                <wp:lineTo x="21510" y="0"/>
                <wp:lineTo x="0" y="0"/>
              </wp:wrapPolygon>
            </wp:wrapTight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 Açúcar Cristal apresentou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9B19C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um custo médio mensal de R$9,</w:t>
      </w:r>
      <w:r w:rsidR="00AA757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75</w:t>
      </w:r>
      <w:r w:rsidR="009B19C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; um acréscimo de R$0,26; ou 2,77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um </w:t>
      </w:r>
      <w:r w:rsidR="009B19C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aumento acumulado de 18,18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O </w:t>
      </w:r>
      <w:r w:rsidR="00AA757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custo do produto representa 2,01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do custo total da </w:t>
      </w:r>
      <w:r w:rsidR="00AA757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cesta de alimentos, variou -0,57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t</w:t>
      </w:r>
      <w:r w:rsidR="00AA757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eve um aumento acumulado de 7,92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; se considerados os três quilogramas consumidos em média por família mensalmente, previstos na Tabela 1. Se considerado o menor preço praticado, o custo do Açúcar Cristal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AA757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R$9,00; um acréscimo de R$0,75 ou 9,09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AA757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um aumento acumulado de 2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0,00%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lastRenderedPageBreak/>
        <w:t xml:space="preserve">de 2020. A diferença entre os custos médio e mínimo </w:t>
      </w:r>
      <w:r w:rsidR="00AA757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aumentou R$0,49; ou -39,39%; passando de R$1,24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AA757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para R$0,75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 O custo em relação ao salário mí</w:t>
      </w:r>
      <w:r w:rsidR="00AA757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nimo sofreu um acréscimo de 0,03p.p., ou 18,18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%,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passando d</w:t>
      </w:r>
      <w:r w:rsidR="00AA757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e 0,91 para 0,93%, um aumento acumulado de 18,18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Se considerado o salário mínimo </w:t>
      </w:r>
      <w:r w:rsidR="00AA757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líquido, o acréscimo foi de 0,03p.p., ou 2,77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%, passando de 0,9</w:t>
      </w:r>
      <w:r w:rsidR="00AA757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9 para 1,01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%</w:t>
      </w:r>
      <w:r w:rsidR="00AA757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um aumento acumulado de 18,18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</w:t>
      </w:r>
      <w:r w:rsidR="0003561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077292" w:rsidRPr="0003495F" w:rsidRDefault="0003561D" w:rsidP="00AE5F5A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15264" behindDoc="1" locked="0" layoutInCell="1" allowOverlap="1" wp14:anchorId="599502C0" wp14:editId="449760B5">
            <wp:simplePos x="0" y="0"/>
            <wp:positionH relativeFrom="column">
              <wp:posOffset>0</wp:posOffset>
            </wp:positionH>
            <wp:positionV relativeFrom="paragraph">
              <wp:posOffset>59121</wp:posOffset>
            </wp:positionV>
            <wp:extent cx="3041650" cy="1388110"/>
            <wp:effectExtent l="0" t="0" r="6350" b="2540"/>
            <wp:wrapTight wrapText="bothSides">
              <wp:wrapPolygon edited="0">
                <wp:start x="0" y="0"/>
                <wp:lineTo x="0" y="21343"/>
                <wp:lineTo x="21510" y="21343"/>
                <wp:lineTo x="21510" y="0"/>
                <wp:lineTo x="0" y="0"/>
              </wp:wrapPolygon>
            </wp:wrapTight>
            <wp:docPr id="47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preç</w:t>
      </w:r>
      <w:r w:rsidR="00AA757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médio foi R$3,25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por quilograma; R$0,0</w:t>
      </w:r>
      <w:r w:rsidR="00AA757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9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maior que o constatado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R$0,13; corre</w:t>
      </w:r>
      <w:r w:rsidR="00AA757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spondendo a um acréscimo de 2,77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% e</w:t>
      </w:r>
      <w:r w:rsidR="00AA757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 um aumento acumulado de 18,18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</w:t>
      </w:r>
      <w:r w:rsidR="0086601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menor preço constatado foi R$3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,00. 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diferença entre o maior e o menor preço coletado do Açúcar Cristal, que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86601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27,27%, passou a 16,67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9D1A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indicando diminuição na concorrência do produto, potencialmente prejudicial ao consumidor</w:t>
      </w:r>
      <w:r w:rsidR="0007729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Quando considerada a diferença entre o preço médio e o menor preço</w:t>
      </w:r>
      <w:r w:rsidR="0086601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a variação foi de -39,39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entre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 e novembro</w:t>
      </w:r>
      <w:r w:rsidR="0086601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passando de R$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86601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0,41para R$0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,25.</w:t>
      </w:r>
    </w:p>
    <w:p w:rsidR="0003561D" w:rsidRPr="0003495F" w:rsidRDefault="00FD5DC4" w:rsidP="00AE5F5A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57920" behindDoc="1" locked="0" layoutInCell="1" allowOverlap="1" wp14:anchorId="7E65DB3D" wp14:editId="2498AB0C">
            <wp:simplePos x="0" y="0"/>
            <wp:positionH relativeFrom="column">
              <wp:posOffset>3246120</wp:posOffset>
            </wp:positionH>
            <wp:positionV relativeFrom="paragraph">
              <wp:posOffset>99126</wp:posOffset>
            </wp:positionV>
            <wp:extent cx="3036570" cy="1388110"/>
            <wp:effectExtent l="0" t="0" r="11430" b="2540"/>
            <wp:wrapTight wrapText="bothSides">
              <wp:wrapPolygon edited="0">
                <wp:start x="0" y="0"/>
                <wp:lineTo x="0" y="21343"/>
                <wp:lineTo x="21546" y="21343"/>
                <wp:lineTo x="21546" y="0"/>
                <wp:lineTo x="0" y="0"/>
              </wp:wrapPolygon>
            </wp:wrapTight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 Óleo de Soja apresentou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86601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um custo médio mensal de R$6,48; um acréscimo de R$0,18; ou 2,91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86601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um aumento acumulado de 46,98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O </w:t>
      </w:r>
      <w:r w:rsidR="0086601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custo do produto representa 1,33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do custo total da </w:t>
      </w:r>
      <w:r w:rsidR="0086601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cesta de alimentos, variou -0,43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t</w:t>
      </w:r>
      <w:r w:rsidR="0086601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eve um aumento acumulada de 34,20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; se considerados os 750g consumidos em média por família mensalmente, previstos na Tabela 1. Se considerado o menor preço praticado, o custo do Óleo de Soja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86601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R$6,21; um acréscimo de R$0,89 ou 16,67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86601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um aumento acumulado de 48,94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A diferença entre os custo</w:t>
      </w:r>
      <w:r w:rsidR="0086601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s médio e mínimo diminuiu R$0,70; ou -72,71%; passando de R$0,97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86601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para R$0,26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 O custo em relação ao salário m</w:t>
      </w:r>
      <w:r w:rsidR="0086601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ínimo sofreu um acréscimo de 0,02p.p., ou 2,91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%,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86601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passando de 0,60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para 0,6</w:t>
      </w:r>
      <w:r w:rsidR="0086601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2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%, um aumento acumulado de </w:t>
      </w:r>
      <w:r w:rsidR="0086601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46,98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Se considerado o salário mínimo </w:t>
      </w:r>
      <w:r w:rsidR="0086601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líquido, o acréscimo foi de 0,02p.p., ou 2,91%, passando de 0,65 para 0,67%, um aumento acumulado de 46,98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</w:t>
      </w:r>
      <w:r w:rsidR="0003561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015318" w:rsidRPr="0003495F" w:rsidRDefault="0003561D" w:rsidP="00AE5F5A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17312" behindDoc="1" locked="0" layoutInCell="1" allowOverlap="1" wp14:anchorId="0FE6B6D1" wp14:editId="21002008">
            <wp:simplePos x="0" y="0"/>
            <wp:positionH relativeFrom="column">
              <wp:posOffset>0</wp:posOffset>
            </wp:positionH>
            <wp:positionV relativeFrom="paragraph">
              <wp:posOffset>35107</wp:posOffset>
            </wp:positionV>
            <wp:extent cx="3036570" cy="1388110"/>
            <wp:effectExtent l="0" t="0" r="11430" b="2540"/>
            <wp:wrapTight wrapText="bothSides">
              <wp:wrapPolygon edited="0">
                <wp:start x="0" y="0"/>
                <wp:lineTo x="0" y="21343"/>
                <wp:lineTo x="21546" y="21343"/>
                <wp:lineTo x="21546" y="0"/>
                <wp:lineTo x="0" y="0"/>
              </wp:wrapPolygon>
            </wp:wrapTight>
            <wp:docPr id="48" name="Grá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01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preço médio foi R$7,30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por unidade de 900ml; R$</w:t>
      </w:r>
      <w:r w:rsidR="0086601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0,21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maior que o constatado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86601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R$7,09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; corres</w:t>
      </w:r>
      <w:r w:rsidR="0086601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pondendo a um acréscimo de 2,91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% e</w:t>
      </w:r>
      <w:r w:rsidR="0086601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 um aumento acumulado de 46,98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</w:t>
      </w:r>
      <w:r w:rsidR="0086601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menor preço constatado foi R$7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,00. 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diferença entre o maior e o menor preço coletado do Óleo de Soja, que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886AA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33,33%, passou a 7,14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indicando </w:t>
      </w:r>
      <w:r w:rsidR="00886AA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diminuição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na concorrência do produto, potencialmente </w:t>
      </w:r>
      <w:r w:rsidR="00886AA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prejudicial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ao consumidor</w:t>
      </w:r>
      <w:r w:rsidR="0001531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Quando considerada a diferença entre o preço médio e o menor preço, a variação foi de -27,03% entre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 e novembro</w:t>
      </w:r>
      <w:r w:rsidR="00886AA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passando de R$1,09 para R$20,30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FF3B42" w:rsidRPr="0003495F" w:rsidRDefault="00FD5DC4" w:rsidP="00AE5F5A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59968" behindDoc="1" locked="0" layoutInCell="1" allowOverlap="1" wp14:anchorId="1CD99DE9" wp14:editId="638BC6AA">
            <wp:simplePos x="0" y="0"/>
            <wp:positionH relativeFrom="column">
              <wp:posOffset>3239753</wp:posOffset>
            </wp:positionH>
            <wp:positionV relativeFrom="paragraph">
              <wp:posOffset>47781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FF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Manteiga apresentou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886AA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um custo médio mensal de R$33,09; um acréscimo de R$0,94; ou 2,91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886AA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um aumento acumulado de 6,69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O custo do produto representa 6,8</w:t>
      </w:r>
      <w:r w:rsidR="00886AA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3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do custo total da </w:t>
      </w:r>
      <w:r w:rsidR="00886AA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cesta de alimentos, variou -0,43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886AA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teve uma queda acumulada de -2,57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; se considerados os 750g consumidos em média por família mensalmente, previstos na Tabela 1. Se considerado o menor preço praticado, o custo da Manteiga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R$30,00; estável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um aumento acumulado de 21,21%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A diferença entre os cust</w:t>
      </w:r>
      <w:r w:rsidR="0008491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os médio e mínimo aumentou R$0,94; ou 41,67%; passando de R$2,25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para</w:t>
      </w:r>
      <w:r w:rsidR="0008491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R$3,19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 O custo em relação ao salário mí</w:t>
      </w:r>
      <w:r w:rsidR="0008491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nimo sofreu um acréscimo de 0,09p.p., ou 2,91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%, em relação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08491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passando de 3,09 para 3,18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%</w:t>
      </w:r>
      <w:r w:rsidR="0008491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um aumento acumulado de 6,69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Se considerado o salário mínimo </w:t>
      </w:r>
      <w:r w:rsidR="0008491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líquido, o acréscimo foi de 0,10p.p., ou 2,91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%, passando de 3,3</w:t>
      </w:r>
      <w:r w:rsidR="0008491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5 para 3,4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5%</w:t>
      </w:r>
      <w:r w:rsidR="0008491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um aumento acumulado de 6,69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</w:t>
      </w:r>
      <w:r w:rsidR="00FF3B4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015318" w:rsidRPr="0003495F" w:rsidRDefault="00FF3B42" w:rsidP="00AE5F5A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19360" behindDoc="1" locked="0" layoutInCell="1" allowOverlap="1" wp14:anchorId="04514B7E" wp14:editId="3DC9CB2F">
            <wp:simplePos x="0" y="0"/>
            <wp:positionH relativeFrom="column">
              <wp:posOffset>0</wp:posOffset>
            </wp:positionH>
            <wp:positionV relativeFrom="paragraph">
              <wp:posOffset>94681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49" name="Gráfico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91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preço médio foi R$22,13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08491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por unidade de 500g; R$0,63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maior que o constatado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08491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R$21,50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; corre</w:t>
      </w:r>
      <w:r w:rsidR="0008491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spondendo a um acréscimo de 2,91% e a um aumento acumulado de 6,69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</w:t>
      </w:r>
      <w:r w:rsidR="0008491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menor preço constatado foi R$2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0,00. 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diferença entre o maior e o menor preço coletado da Manteiga, que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08491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20,00%, passou a 15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,00% em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indicando diminuição na concorrência do produto, potencialmente prejudicial ao consumidor</w:t>
      </w:r>
      <w:r w:rsidR="0001531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Quando considerada a diferença entre o preço médio e o menor preço, a variação</w:t>
      </w:r>
      <w:r w:rsidR="0008491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41,67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entre </w:t>
      </w:r>
      <w:r w:rsidR="00E57CB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 e novembro</w:t>
      </w:r>
      <w:r w:rsidR="0008491A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passando de R$1,50</w:t>
      </w:r>
      <w:r w:rsidR="003350C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para R$2,13</w:t>
      </w:r>
      <w:r w:rsidR="0086403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4D2BA1" w:rsidRPr="0003495F" w:rsidRDefault="00057BBD" w:rsidP="00AE5F5A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62016" behindDoc="1" locked="0" layoutInCell="1" allowOverlap="1" wp14:anchorId="01849C93" wp14:editId="5777665A">
            <wp:simplePos x="0" y="0"/>
            <wp:positionH relativeFrom="column">
              <wp:posOffset>3002280</wp:posOffset>
            </wp:positionH>
            <wp:positionV relativeFrom="paragraph">
              <wp:posOffset>28476</wp:posOffset>
            </wp:positionV>
            <wp:extent cx="3285490" cy="1080135"/>
            <wp:effectExtent l="0" t="0" r="10160" b="5715"/>
            <wp:wrapTight wrapText="bothSides">
              <wp:wrapPolygon edited="0">
                <wp:start x="0" y="0"/>
                <wp:lineTo x="0" y="21333"/>
                <wp:lineTo x="21542" y="21333"/>
                <wp:lineTo x="21542" y="0"/>
                <wp:lineTo x="0" y="0"/>
              </wp:wrapPolygon>
            </wp:wrapTight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AB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 quantidade de horas de trabalho mensal necessária para a compra da Cesta Básica de Alimentos em </w:t>
      </w:r>
      <w:r w:rsidR="0039637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Cajueiro da Praia</w:t>
      </w:r>
      <w:r w:rsidR="00DB1AB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considerando um trabalhador que recebe um salário mínimo e cumpre uma jornada mensal de 220</w:t>
      </w:r>
      <w:r w:rsidR="006A260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horas, que em 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setembro</w:t>
      </w:r>
      <w:r w:rsidR="006A260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</w:t>
      </w:r>
      <w:r w:rsidR="0052498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99,02</w:t>
      </w:r>
      <w:r w:rsidR="00DB1AB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horas, passou em </w:t>
      </w:r>
      <w:r w:rsidR="0052498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 para 102,34</w:t>
      </w:r>
      <w:r w:rsidR="006A260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horas, representando um</w:t>
      </w:r>
      <w:r w:rsidR="0052498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acréscimo de 3,32 horas ou 3,35</w:t>
      </w:r>
      <w:r w:rsidR="00DB1AB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 um </w:t>
      </w:r>
      <w:r w:rsidR="006A260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aumento</w:t>
      </w:r>
      <w:r w:rsidR="00DB1AB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acumulad</w:t>
      </w:r>
      <w:r w:rsidR="0052498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de 9,51</w:t>
      </w:r>
      <w:r w:rsidR="00DB1AB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entre </w:t>
      </w:r>
      <w:r w:rsidR="006A260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julho</w:t>
      </w:r>
      <w:r w:rsidR="00DB1AB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DB1AB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2020, implicando em </w:t>
      </w:r>
      <w:r w:rsidR="006A260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perda</w:t>
      </w:r>
      <w:r w:rsidR="002D628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significativa</w:t>
      </w:r>
      <w:r w:rsidR="00DB1AB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6A260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de</w:t>
      </w:r>
      <w:r w:rsidR="00DB1AB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produtividade do trabalho.</w:t>
      </w:r>
    </w:p>
    <w:p w:rsidR="004D2BA1" w:rsidRPr="0003495F" w:rsidRDefault="006C2329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64064" behindDoc="1" locked="0" layoutInCell="1" allowOverlap="1" wp14:anchorId="1A9E7852" wp14:editId="4C7A96C3">
            <wp:simplePos x="0" y="0"/>
            <wp:positionH relativeFrom="column">
              <wp:posOffset>3002280</wp:posOffset>
            </wp:positionH>
            <wp:positionV relativeFrom="paragraph">
              <wp:posOffset>56004</wp:posOffset>
            </wp:positionV>
            <wp:extent cx="3285490" cy="1080135"/>
            <wp:effectExtent l="0" t="0" r="10160" b="5715"/>
            <wp:wrapTight wrapText="bothSides">
              <wp:wrapPolygon edited="0">
                <wp:start x="0" y="0"/>
                <wp:lineTo x="0" y="21333"/>
                <wp:lineTo x="21542" y="21333"/>
                <wp:lineTo x="21542" y="0"/>
                <wp:lineTo x="0" y="0"/>
              </wp:wrapPolygon>
            </wp:wrapTight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A6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 porcentagem do salário mínimo necessário para a compra da Cesta Básica de A</w:t>
      </w:r>
      <w:r w:rsidR="006A260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limentos passou de </w:t>
      </w:r>
      <w:r w:rsidR="0052498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45,01</w:t>
      </w:r>
      <w:r w:rsidR="006A260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setembro</w:t>
      </w:r>
      <w:r w:rsidR="006A260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para </w:t>
      </w:r>
      <w:r w:rsidR="0052498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46,52</w:t>
      </w:r>
      <w:r w:rsidR="00AD1A6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</w:t>
      </w:r>
      <w:r w:rsidR="0052498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outubro, uma variação de 1,51p.p. ou 3,35</w:t>
      </w:r>
      <w:r w:rsidR="00AD1A6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 um 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aumento acumulado de 5,96</w:t>
      </w:r>
      <w:r w:rsidR="006A260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% entre jul</w:t>
      </w:r>
      <w:r w:rsidR="00AD1A6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ho e </w:t>
      </w:r>
      <w:r w:rsidR="00ED2CF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AD1A6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2020, implicando em </w:t>
      </w:r>
      <w:r w:rsidR="006A260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perda </w:t>
      </w:r>
      <w:r w:rsidR="00FC2B0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significativa </w:t>
      </w:r>
      <w:r w:rsidR="006A260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de </w:t>
      </w:r>
      <w:r w:rsidR="00AD1A6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poder de compra do salário</w:t>
      </w:r>
      <w:r w:rsidR="004D2BA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9906FC" w:rsidRPr="0003495F" w:rsidRDefault="006C2329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66112" behindDoc="1" locked="0" layoutInCell="1" allowOverlap="1" wp14:anchorId="15F6A0CB" wp14:editId="31833914">
            <wp:simplePos x="0" y="0"/>
            <wp:positionH relativeFrom="column">
              <wp:posOffset>3002280</wp:posOffset>
            </wp:positionH>
            <wp:positionV relativeFrom="paragraph">
              <wp:posOffset>82204</wp:posOffset>
            </wp:positionV>
            <wp:extent cx="3285490" cy="1073785"/>
            <wp:effectExtent l="0" t="0" r="10160" b="12065"/>
            <wp:wrapTight wrapText="bothSides">
              <wp:wrapPolygon edited="0">
                <wp:start x="0" y="0"/>
                <wp:lineTo x="0" y="21459"/>
                <wp:lineTo x="21542" y="21459"/>
                <wp:lineTo x="21542" y="0"/>
                <wp:lineTo x="0" y="0"/>
              </wp:wrapPolygon>
            </wp:wrapTight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A6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 porcentagem do salário mínimo líquido necessário para a compra da Cesta Básica de A</w:t>
      </w:r>
      <w:r w:rsidR="0052498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limentos passou de 48,92</w:t>
      </w:r>
      <w:r w:rsidR="006A260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</w:t>
      </w:r>
      <w:r w:rsidR="0052498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setembro para 50,56</w:t>
      </w:r>
      <w:r w:rsidR="00AD1A6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</w:t>
      </w:r>
      <w:r w:rsidR="0052498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outubro, uma variação de 1,64p.p. ou 3,35</w:t>
      </w:r>
      <w:r w:rsidR="00AD1A6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% e um aumento acumulad</w:t>
      </w:r>
      <w:r w:rsidR="00E6477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</w:t>
      </w:r>
      <w:r w:rsidR="0052498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9,51</w:t>
      </w:r>
      <w:r w:rsidR="00AD1A6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%</w:t>
      </w:r>
      <w:r w:rsidR="006A260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julho a </w:t>
      </w:r>
      <w:r w:rsidR="005D7DA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AD1A6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implicando em </w:t>
      </w:r>
      <w:r w:rsidR="00F503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perda </w:t>
      </w:r>
      <w:r w:rsidR="00FC2B0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significativa </w:t>
      </w:r>
      <w:r w:rsidR="00F503D9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d</w:t>
      </w:r>
      <w:r w:rsidR="00AD1A6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poder de compra do salário</w:t>
      </w:r>
      <w:r w:rsidR="004D2BA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275C28" w:rsidRPr="0003495F" w:rsidRDefault="004C78FE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23189FD" wp14:editId="11875A99">
                <wp:simplePos x="0" y="0"/>
                <wp:positionH relativeFrom="column">
                  <wp:posOffset>-90805</wp:posOffset>
                </wp:positionH>
                <wp:positionV relativeFrom="paragraph">
                  <wp:posOffset>454966</wp:posOffset>
                </wp:positionV>
                <wp:extent cx="1864360" cy="2980690"/>
                <wp:effectExtent l="0" t="0" r="2540" b="0"/>
                <wp:wrapTight wrapText="bothSides">
                  <wp:wrapPolygon edited="0">
                    <wp:start x="0" y="0"/>
                    <wp:lineTo x="0" y="21398"/>
                    <wp:lineTo x="21409" y="21398"/>
                    <wp:lineTo x="2140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298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9C2" w:rsidRPr="008C7583" w:rsidRDefault="009B19C2" w:rsidP="002A21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Tabela 2: </w:t>
                            </w: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sz w:val="16"/>
                                <w:szCs w:val="16"/>
                              </w:rPr>
                              <w:t>Produtos e quantidades extra cesta</w:t>
                            </w:r>
                          </w:p>
                          <w:p w:rsidR="009B19C2" w:rsidRPr="008C7583" w:rsidRDefault="009B19C2" w:rsidP="002A21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258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13"/>
                              <w:gridCol w:w="775"/>
                            </w:tblGrid>
                            <w:tr w:rsidR="009B19C2" w:rsidRPr="008C7583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B19C2" w:rsidRPr="008C7583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8C7583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16"/>
                                      <w:szCs w:val="16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9B19C2" w:rsidRPr="008C7583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8C7583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</w:p>
                              </w:tc>
                            </w:tr>
                            <w:tr w:rsidR="009B19C2" w:rsidRPr="008C7583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9B19C2" w:rsidRPr="008C7583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C7583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Ovo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9B19C2" w:rsidRPr="008C7583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r w:rsidRPr="008C7583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1 dúzia</w:t>
                                  </w:r>
                                </w:p>
                              </w:tc>
                            </w:tr>
                            <w:tr w:rsidR="009B19C2" w:rsidRPr="008C7583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9B19C2" w:rsidRPr="008C7583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C7583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Frango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9B19C2" w:rsidRPr="008C7583" w:rsidRDefault="009B19C2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r w:rsidRPr="008C7583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9B19C2" w:rsidRPr="008C7583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9B19C2" w:rsidRPr="008C7583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C7583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Batata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9B19C2" w:rsidRPr="008C7583" w:rsidRDefault="009B19C2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r w:rsidRPr="008C7583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9B19C2" w:rsidRPr="008C7583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9B19C2" w:rsidRPr="008C7583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C7583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Laranja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9B19C2" w:rsidRPr="008C7583" w:rsidRDefault="009B19C2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r w:rsidRPr="008C7583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9B19C2" w:rsidRPr="008C7583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9B19C2" w:rsidRPr="008C7583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C7583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Macarrão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9B19C2" w:rsidRPr="008C7583" w:rsidRDefault="009B19C2" w:rsidP="006179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r w:rsidRPr="008C7583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9B19C2" w:rsidRPr="008C7583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9B19C2" w:rsidRPr="008C7583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C7583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Farinha de milho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9B19C2" w:rsidRPr="008C7583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r w:rsidRPr="008C7583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9B19C2" w:rsidRPr="008C7583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9B19C2" w:rsidRPr="008C7583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C7583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Margarina vegetal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9B19C2" w:rsidRPr="008C7583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r w:rsidRPr="008C7583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250g</w:t>
                                  </w:r>
                                </w:p>
                              </w:tc>
                            </w:tr>
                            <w:tr w:rsidR="009B19C2" w:rsidRPr="008C7583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9B19C2" w:rsidRPr="008C7583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C7583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Gasolina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9B19C2" w:rsidRPr="008C7583" w:rsidRDefault="009B19C2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r w:rsidRPr="008C7583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9B19C2" w:rsidRPr="008C7583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9B19C2" w:rsidRPr="008C7583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C7583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Álcool/etanol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9B19C2" w:rsidRPr="008C7583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r w:rsidRPr="008C7583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9B19C2" w:rsidRPr="008C7583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9B19C2" w:rsidRPr="008C7583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C7583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Diesel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9B19C2" w:rsidRPr="008C7583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r w:rsidRPr="008C7583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9B19C2" w:rsidRPr="008C7583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B19C2" w:rsidRPr="008C7583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C7583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Gás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9B19C2" w:rsidRPr="008C7583" w:rsidRDefault="009B19C2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r w:rsidRPr="008C7583"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13kg</w:t>
                                  </w:r>
                                </w:p>
                              </w:tc>
                            </w:tr>
                          </w:tbl>
                          <w:p w:rsidR="009B19C2" w:rsidRPr="008C7583" w:rsidRDefault="009B19C2" w:rsidP="00444EAF">
                            <w:p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16"/>
                                <w:szCs w:val="16"/>
                              </w:rPr>
                              <w:t>Fonte: Elaboração própria.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189FD" id="_x0000_s1028" type="#_x0000_t202" style="position:absolute;left:0;text-align:left;margin-left:-7.15pt;margin-top:35.8pt;width:146.8pt;height:234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" stroked="f">
                <v:textbox>
                  <w:txbxContent>
                    <w:p w:rsidR="009B19C2" w:rsidRPr="008C7583" w:rsidRDefault="009B19C2" w:rsidP="002A21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bCs/>
                          <w:sz w:val="16"/>
                          <w:szCs w:val="16"/>
                        </w:rPr>
                      </w:pPr>
                      <w:r w:rsidRPr="008C7583">
                        <w:rPr>
                          <w:rFonts w:ascii="Arial Unicode MS" w:eastAsia="Arial Unicode MS" w:hAnsi="Arial Unicode MS" w:cs="Arial Unicode MS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Tabela 2: </w:t>
                      </w:r>
                      <w:r w:rsidRPr="008C7583">
                        <w:rPr>
                          <w:rFonts w:ascii="Arial Unicode MS" w:eastAsia="Arial Unicode MS" w:hAnsi="Arial Unicode MS" w:cs="Arial Unicode MS"/>
                          <w:b/>
                          <w:bCs/>
                          <w:sz w:val="16"/>
                          <w:szCs w:val="16"/>
                        </w:rPr>
                        <w:t>Produtos e quantidades extra cesta</w:t>
                      </w:r>
                    </w:p>
                    <w:p w:rsidR="009B19C2" w:rsidRPr="008C7583" w:rsidRDefault="009B19C2" w:rsidP="002A21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FF0000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elacomgrade"/>
                        <w:tblW w:w="258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13"/>
                        <w:gridCol w:w="775"/>
                      </w:tblGrid>
                      <w:tr w:rsidR="009B19C2" w:rsidRPr="008C7583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B19C2" w:rsidRPr="008C7583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b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9B19C2" w:rsidRPr="008C7583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b/>
                                <w:sz w:val="16"/>
                                <w:szCs w:val="16"/>
                              </w:rPr>
                              <w:t>UND</w:t>
                            </w:r>
                          </w:p>
                        </w:tc>
                      </w:tr>
                      <w:tr w:rsidR="009B19C2" w:rsidRPr="008C7583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9B19C2" w:rsidRPr="008C7583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Ovo 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</w:tcBorders>
                          </w:tcPr>
                          <w:p w:rsidR="009B19C2" w:rsidRPr="008C7583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1 dúzia</w:t>
                            </w:r>
                          </w:p>
                        </w:tc>
                      </w:tr>
                      <w:tr w:rsidR="009B19C2" w:rsidRPr="008C7583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9B19C2" w:rsidRPr="008C7583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Frango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9B19C2" w:rsidRPr="008C7583" w:rsidRDefault="009B19C2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1 g</w:t>
                            </w:r>
                          </w:p>
                        </w:tc>
                      </w:tr>
                      <w:tr w:rsidR="009B19C2" w:rsidRPr="008C7583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9B19C2" w:rsidRPr="008C7583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Batata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9B19C2" w:rsidRPr="008C7583" w:rsidRDefault="009B19C2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1 g</w:t>
                            </w:r>
                          </w:p>
                        </w:tc>
                      </w:tr>
                      <w:tr w:rsidR="009B19C2" w:rsidRPr="008C7583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9B19C2" w:rsidRPr="008C7583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Laranja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9B19C2" w:rsidRPr="008C7583" w:rsidRDefault="009B19C2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1 g</w:t>
                            </w:r>
                          </w:p>
                        </w:tc>
                      </w:tr>
                      <w:tr w:rsidR="009B19C2" w:rsidRPr="008C7583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9B19C2" w:rsidRPr="008C7583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Macarrão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9B19C2" w:rsidRPr="008C7583" w:rsidRDefault="009B19C2" w:rsidP="006179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500g</w:t>
                            </w:r>
                          </w:p>
                        </w:tc>
                      </w:tr>
                      <w:tr w:rsidR="009B19C2" w:rsidRPr="008C7583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9B19C2" w:rsidRPr="008C7583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Farinha de milho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9B19C2" w:rsidRPr="008C7583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500g</w:t>
                            </w:r>
                          </w:p>
                        </w:tc>
                      </w:tr>
                      <w:tr w:rsidR="009B19C2" w:rsidRPr="008C7583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9B19C2" w:rsidRPr="008C7583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Margarina vegetal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9B19C2" w:rsidRPr="008C7583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250g</w:t>
                            </w:r>
                          </w:p>
                        </w:tc>
                      </w:tr>
                      <w:tr w:rsidR="009B19C2" w:rsidRPr="008C7583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9B19C2" w:rsidRPr="008C7583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Gasolina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9B19C2" w:rsidRPr="008C7583" w:rsidRDefault="009B19C2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1l</w:t>
                            </w:r>
                          </w:p>
                        </w:tc>
                      </w:tr>
                      <w:tr w:rsidR="009B19C2" w:rsidRPr="008C7583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9B19C2" w:rsidRPr="008C7583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Álcool/etanol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9B19C2" w:rsidRPr="008C7583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1l</w:t>
                            </w:r>
                          </w:p>
                        </w:tc>
                      </w:tr>
                      <w:tr w:rsidR="009B19C2" w:rsidRPr="008C7583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9B19C2" w:rsidRPr="008C7583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Diesel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9B19C2" w:rsidRPr="008C7583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1l</w:t>
                            </w:r>
                          </w:p>
                        </w:tc>
                      </w:tr>
                      <w:tr w:rsidR="009B19C2" w:rsidRPr="008C7583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9B19C2" w:rsidRPr="008C7583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Gás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bottom w:val="single" w:sz="4" w:space="0" w:color="auto"/>
                            </w:tcBorders>
                          </w:tcPr>
                          <w:p w:rsidR="009B19C2" w:rsidRPr="008C7583" w:rsidRDefault="009B19C2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r w:rsidRPr="008C7583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13kg</w:t>
                            </w:r>
                          </w:p>
                        </w:tc>
                      </w:tr>
                    </w:tbl>
                    <w:p w:rsidR="009B19C2" w:rsidRPr="008C7583" w:rsidRDefault="009B19C2" w:rsidP="00444EAF">
                      <w:p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16"/>
                          <w:szCs w:val="16"/>
                        </w:rPr>
                      </w:pPr>
                      <w:r w:rsidRPr="008C7583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16"/>
                          <w:szCs w:val="16"/>
                        </w:rPr>
                        <w:t>Fonte: Elaboração própria.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C3BF3"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t>A</w:t>
      </w:r>
      <w:r w:rsidR="00275C2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Pesquisa do Índice da Cesta Básica para </w:t>
      </w:r>
      <w:r w:rsidR="00F6668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Cidade </w:t>
      </w:r>
      <w:r w:rsidR="00E7073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de </w:t>
      </w:r>
      <w:r w:rsidR="0039637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Cajueiro da Praia</w:t>
      </w:r>
      <w:r w:rsidR="00F6668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o distrito de Barra Grande</w:t>
      </w:r>
      <w:r w:rsidR="00E7073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incluiu</w:t>
      </w:r>
      <w:r w:rsidR="00275C2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itens de alimentação extra cesta. </w:t>
      </w:r>
      <w:r w:rsidR="00E7073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São considerados</w:t>
      </w:r>
      <w:r w:rsidR="00275C2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1C19F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os seguintes </w:t>
      </w:r>
      <w:r w:rsidR="00275C2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bens</w:t>
      </w:r>
      <w:r w:rsidR="001C19F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</w:t>
      </w:r>
      <w:r w:rsidR="00275C2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1C19F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que são </w:t>
      </w:r>
      <w:r w:rsidR="00275C2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de consumo generalizado entre a população, selecionados por pesquisa informal entre consumidores de rendas média e baixa</w:t>
      </w:r>
      <w:r w:rsidR="00BB3D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: o ovo de galinha, o frango inteiro fresco ou congelado, a laranja pera, a batata inglesa, o macarrão do tipo espaguete n</w:t>
      </w:r>
      <w:r w:rsidR="00BB3D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  <w:vertAlign w:val="superscript"/>
        </w:rPr>
        <w:t>o</w:t>
      </w:r>
      <w:r w:rsidR="00BB3D1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8, a farinha de milho e a margarina vegetal.</w:t>
      </w:r>
      <w:r w:rsidR="004153F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5C3BF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F</w:t>
      </w:r>
      <w:r w:rsidR="00E7073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oram incluídos </w:t>
      </w:r>
      <w:r w:rsidR="005C3BF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também </w:t>
      </w:r>
      <w:r w:rsidR="00E7073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os combustíveis: gasolina, álcool/etanol e óleo diesel comuns e o botijão de gás de cozinha (GLP) de treze quilos.</w:t>
      </w:r>
      <w:r w:rsidR="00B7452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Não existe pesquisa prévia oficial de consumo médio mensal por família. Sendo assim, as análises serão limitadas às variações no preço dos produtos.</w:t>
      </w:r>
    </w:p>
    <w:p w:rsidR="00A02216" w:rsidRPr="0003495F" w:rsidRDefault="002C4557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68160" behindDoc="1" locked="0" layoutInCell="1" allowOverlap="1" wp14:anchorId="10AB4F17" wp14:editId="1705DEFA">
            <wp:simplePos x="0" y="0"/>
            <wp:positionH relativeFrom="column">
              <wp:posOffset>3239770</wp:posOffset>
            </wp:positionH>
            <wp:positionV relativeFrom="paragraph">
              <wp:posOffset>49242</wp:posOffset>
            </wp:positionV>
            <wp:extent cx="3042285" cy="1388110"/>
            <wp:effectExtent l="0" t="0" r="5715" b="2540"/>
            <wp:wrapTight wrapText="bothSides">
              <wp:wrapPolygon edited="0">
                <wp:start x="0" y="0"/>
                <wp:lineTo x="0" y="21343"/>
                <wp:lineTo x="21505" y="21343"/>
                <wp:lineTo x="21505" y="0"/>
                <wp:lineTo x="0" y="0"/>
              </wp:wrapPolygon>
            </wp:wrapTight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DA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 Ovo de Galinha apresentou um </w:t>
      </w:r>
      <w:r w:rsidR="009906F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preço médio em </w:t>
      </w:r>
      <w:r w:rsidR="00DF5D6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9906F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R$5,86</w:t>
      </w:r>
      <w:r w:rsidR="005D7DA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por dúzia; R$0,0</w:t>
      </w:r>
      <w:r w:rsidR="009906F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9</w:t>
      </w:r>
      <w:r w:rsidR="005D7DA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maior que o constatado em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5D7DA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R$5,7</w:t>
      </w:r>
      <w:r w:rsidR="009906F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7</w:t>
      </w:r>
      <w:r w:rsidR="005D7DA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; correspondendo a um acréscimo de 1,</w:t>
      </w:r>
      <w:r w:rsidR="009906F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59% e um aumento acumulado de 4,62</w:t>
      </w:r>
      <w:r w:rsidR="005D7DA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5D7DA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O menor preço coletado foi R$5,2</w:t>
      </w:r>
      <w:r w:rsidR="009906F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5</w:t>
      </w:r>
      <w:r w:rsidR="005D7DA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a diferença entre o maior e o menor preço coleta</w:t>
      </w:r>
      <w:r w:rsidR="009906F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do, que em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9906F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15,38%, passou a 14,29</w:t>
      </w:r>
      <w:r w:rsidR="005D7DA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5D7DA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indicando perda significativa de concorrência do produto, potencialmente prejudicial ao consumidor</w:t>
      </w:r>
      <w:r w:rsidR="007352D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="009906F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Quando considerada a diferença entre o preço médio e o menor preço, a variação foi de -6,85% entre </w:t>
      </w:r>
      <w:r w:rsidR="00DF5D6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 e novembro</w:t>
      </w:r>
      <w:r w:rsidR="009906F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passando de R$0,57 para R$0,61.</w:t>
      </w:r>
    </w:p>
    <w:p w:rsidR="00F5780B" w:rsidRPr="0003495F" w:rsidRDefault="002C4557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70208" behindDoc="1" locked="0" layoutInCell="1" allowOverlap="1" wp14:anchorId="5747EA72" wp14:editId="7CF9F825">
            <wp:simplePos x="0" y="0"/>
            <wp:positionH relativeFrom="column">
              <wp:posOffset>3245485</wp:posOffset>
            </wp:positionH>
            <wp:positionV relativeFrom="paragraph">
              <wp:posOffset>66328</wp:posOffset>
            </wp:positionV>
            <wp:extent cx="3042285" cy="1388110"/>
            <wp:effectExtent l="0" t="0" r="5715" b="2540"/>
            <wp:wrapTight wrapText="bothSides">
              <wp:wrapPolygon edited="0">
                <wp:start x="0" y="0"/>
                <wp:lineTo x="0" y="21343"/>
                <wp:lineTo x="21505" y="21343"/>
                <wp:lineTo x="21505" y="0"/>
                <wp:lineTo x="0" y="0"/>
              </wp:wrapPolygon>
            </wp:wrapTight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CC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 Frango Inteiro, fresco ou congelado, apresentou um preço médio em </w:t>
      </w:r>
      <w:r w:rsidR="00DB21D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DF5D6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R$12</w:t>
      </w:r>
      <w:r w:rsidR="00FE7CC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,00 por quilograma; </w:t>
      </w:r>
      <w:r w:rsidR="00DF5D6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R$1,00 maior que o constatado em outubro, R$11,00; correspondendo a um acréscimo de 9,09% em relação </w:t>
      </w:r>
      <w:r w:rsidR="00FE7CC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FE7CC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correspondendo a um aumento/queda acumula</w:t>
      </w:r>
      <w:r w:rsidR="00DF5D6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do de 2</w:t>
      </w:r>
      <w:r w:rsidR="00FE7CC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0,00% de julho a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FE7CC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</w:t>
      </w:r>
      <w:r w:rsidR="00DF5D6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O menor preço coletado foi R$12</w:t>
      </w:r>
      <w:r w:rsidR="00FE7CC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,00 e a diferença entre o maior e o menor preço coletado, que em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FE7CC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20,00%, </w:t>
      </w:r>
      <w:r w:rsidR="00DF5D6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passou a nula em novembro</w:t>
      </w:r>
      <w:r w:rsidR="00FE7CC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indicando </w:t>
      </w:r>
      <w:r w:rsidR="00DF5D6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nulidade</w:t>
      </w:r>
      <w:r w:rsidR="00FE7CC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na concorrência</w:t>
      </w:r>
      <w:r w:rsidR="00DF5D6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-preço</w:t>
      </w:r>
      <w:r w:rsidR="00FE7CC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do produto, potencialmente </w:t>
      </w:r>
      <w:r w:rsidR="00DF5D6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prejudicial</w:t>
      </w:r>
      <w:r w:rsidR="00FE7CC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ao consumidor</w:t>
      </w:r>
      <w:r w:rsidR="00A63D5E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Quando considerada a diferença entre o preço médio e o menor preço, a variação foi de </w:t>
      </w:r>
      <w:r w:rsidR="00DF5D6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-1,00p.p.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entre </w:t>
      </w:r>
      <w:r w:rsidR="00DF5D6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 e novembro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passando </w:t>
      </w:r>
      <w:r w:rsidR="00DF5D6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 nula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7F0282" w:rsidRPr="0003495F" w:rsidRDefault="002C4557" w:rsidP="00AE5F5A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72256" behindDoc="1" locked="0" layoutInCell="1" allowOverlap="1" wp14:anchorId="1CB19064" wp14:editId="62FD03FF">
            <wp:simplePos x="0" y="0"/>
            <wp:positionH relativeFrom="column">
              <wp:posOffset>3245707</wp:posOffset>
            </wp:positionH>
            <wp:positionV relativeFrom="paragraph">
              <wp:posOffset>87094</wp:posOffset>
            </wp:positionV>
            <wp:extent cx="3042285" cy="1388110"/>
            <wp:effectExtent l="0" t="0" r="5715" b="2540"/>
            <wp:wrapTight wrapText="bothSides">
              <wp:wrapPolygon edited="0">
                <wp:start x="0" y="0"/>
                <wp:lineTo x="0" y="21343"/>
                <wp:lineTo x="21505" y="21343"/>
                <wp:lineTo x="21505" y="0"/>
                <wp:lineTo x="0" y="0"/>
              </wp:wrapPolygon>
            </wp:wrapTight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Batata Inglesa apresentou um </w:t>
      </w:r>
      <w:r w:rsidR="00DB21D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preço médio em novembro</w:t>
      </w:r>
      <w:r w:rsidR="00862D4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R$5,56 por quilograma; R$0,09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menor que o constatado em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862D4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R$5,6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5; corres</w:t>
      </w:r>
      <w:r w:rsidR="00862D4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pondendo a um decréscimo de -1,55% e uma queda acumulada de -1,84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</w:t>
      </w:r>
      <w:r w:rsidR="00862D4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menor preço coletado foi R$5,25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a diferença entre o maior e o menor preço coletado, que em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862D4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20,00%, passou a 14,29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indicando </w:t>
      </w:r>
      <w:r w:rsidR="00862D4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perda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significativ</w:t>
      </w:r>
      <w:r w:rsidR="00862D4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concorrência do produto, potencialmente </w:t>
      </w:r>
      <w:r w:rsidR="00862D4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prejudicial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ao consumidor</w:t>
      </w:r>
      <w:r w:rsidR="00713FD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Quando considerada a diferença entre o preço médio e o menor preço, a variação</w:t>
      </w:r>
      <w:r w:rsidR="002C50B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108,00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entre </w:t>
      </w:r>
      <w:r w:rsidR="00DF5D6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 e novembro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passando de </w:t>
      </w:r>
      <w:r w:rsidR="002C50B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R$0,65 para R$0,31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AD45D7" w:rsidRPr="0003495F" w:rsidRDefault="002C4557" w:rsidP="00AE5F5A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74304" behindDoc="1" locked="0" layoutInCell="1" allowOverlap="1" wp14:anchorId="1F8F4C45" wp14:editId="576DA57E">
            <wp:simplePos x="0" y="0"/>
            <wp:positionH relativeFrom="column">
              <wp:posOffset>3239770</wp:posOffset>
            </wp:positionH>
            <wp:positionV relativeFrom="paragraph">
              <wp:posOffset>67310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Laranja Pera apresentou um </w:t>
      </w:r>
      <w:r w:rsidR="00DB21D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preço médio em novembro de R$4,56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por quilograma; </w:t>
      </w:r>
      <w:r w:rsidR="00DB21D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R$0,44 maior que o constatado em outubro, R$4,13; correspondendo a um acréscimo de 10,61 e uma queda acumulada de -68,98% de julho a novembro de 2020. 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</w:t>
      </w:r>
      <w:r w:rsidR="00DB21D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menor preço coletado foi R$4,00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a diferença entre o maior e o menor preço coletado, que em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DB21D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28,57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%, </w:t>
      </w:r>
      <w:r w:rsidR="00DB21D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passou a 31,25% em novembro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indicando </w:t>
      </w:r>
      <w:r w:rsidR="00DB21D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aumento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na concorrência do produto, potencialmente </w:t>
      </w:r>
      <w:r w:rsidR="00DB21D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benéfico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ao consumidor</w:t>
      </w:r>
      <w:r w:rsidR="00AD45D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Quando considerada a diferença entre o preço médio e o menor preço, a variação</w:t>
      </w:r>
      <w:r w:rsidR="00DB21D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11,11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entre </w:t>
      </w:r>
      <w:r w:rsidR="00DF5D6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 e novembro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passando de </w:t>
      </w:r>
      <w:r w:rsidR="00DB21D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R$0,63 para R$0,56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BD5AAF" w:rsidRPr="0003495F" w:rsidRDefault="00E841A0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76352" behindDoc="1" locked="0" layoutInCell="1" allowOverlap="1" wp14:anchorId="2472B5FB" wp14:editId="5FBC248A">
            <wp:simplePos x="0" y="0"/>
            <wp:positionH relativeFrom="column">
              <wp:posOffset>3245707</wp:posOffset>
            </wp:positionH>
            <wp:positionV relativeFrom="paragraph">
              <wp:posOffset>95538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Macarrão, tipo espaguete n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  <w:vertAlign w:val="superscript"/>
        </w:rPr>
        <w:t>o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8 apresentou um </w:t>
      </w:r>
      <w:r w:rsidR="00DB21D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preço médio em novembro de R$3,08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por unidade de </w:t>
      </w:r>
      <w:r w:rsidR="002F748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quinhentos gramas</w:t>
      </w:r>
      <w:r w:rsidR="00DB21D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; R$0,08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menor que o constatado em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DB21D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R$3,16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; corres</w:t>
      </w:r>
      <w:r w:rsidR="00DB21D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pondendo a um decréscimo de -2,57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% e um</w:t>
      </w:r>
      <w:r w:rsidR="00DB21D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DB21D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queda acumulada de 0,15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</w:t>
      </w:r>
      <w:r w:rsidR="006D5EE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menor preço coletado foi R$2,25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a diferença entre o maior e o menor preço coletado, que em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6D5EE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44,00%, passou a 60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,00% em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9328A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indicando ganho significativo de concorrência do produto, potencialmente benéfico ao consumidor</w:t>
      </w:r>
      <w:r w:rsidR="00AD45D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Quando considerada a diferença entre o preço médio e o menor preço, a variação</w:t>
      </w:r>
      <w:r w:rsidR="006D5EE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-20,40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entre </w:t>
      </w:r>
      <w:r w:rsidR="00DF5D6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 e novembro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passando de </w:t>
      </w:r>
      <w:r w:rsidR="006D5EE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R$0,66 para R$,83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A02216" w:rsidRPr="0003495F" w:rsidRDefault="00FC2B00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78400" behindDoc="1" locked="0" layoutInCell="1" allowOverlap="1" wp14:anchorId="4FD2B17A" wp14:editId="60EF6C03">
            <wp:simplePos x="0" y="0"/>
            <wp:positionH relativeFrom="column">
              <wp:posOffset>3263900</wp:posOffset>
            </wp:positionH>
            <wp:positionV relativeFrom="paragraph">
              <wp:posOffset>85057</wp:posOffset>
            </wp:positionV>
            <wp:extent cx="3023870" cy="1388110"/>
            <wp:effectExtent l="0" t="0" r="5080" b="2540"/>
            <wp:wrapTight wrapText="bothSides">
              <wp:wrapPolygon edited="0">
                <wp:start x="0" y="0"/>
                <wp:lineTo x="0" y="21343"/>
                <wp:lineTo x="21500" y="21343"/>
                <wp:lineTo x="21500" y="0"/>
                <wp:lineTo x="0" y="0"/>
              </wp:wrapPolygon>
            </wp:wrapTight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48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Farinha de Milho apresentou um </w:t>
      </w:r>
      <w:r w:rsidR="00DB21D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preço médio em novembro</w:t>
      </w:r>
      <w:r w:rsidR="002F748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R$1,9</w:t>
      </w:r>
      <w:r w:rsidR="006D5EE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3</w:t>
      </w:r>
      <w:r w:rsidR="002F748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por unidade de quinhentos gramas; </w:t>
      </w:r>
      <w:r w:rsidR="006D5EE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R$0,03 menor que o constatado em outubro, R$1,96; correspondendo a um decréscimo de -1,28%</w:t>
      </w:r>
      <w:r w:rsidR="002F748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em relação a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2F748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6D5EE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e a um aumento acumulado de 0,26</w:t>
      </w:r>
      <w:r w:rsidR="002F748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2F748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</w:t>
      </w:r>
      <w:r w:rsidR="006D5EE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menor preço coletado foi R$1,5</w:t>
      </w:r>
      <w:r w:rsidR="002F748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0 e a diferença entre o maior e o menor preço coletado, que em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2F748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100,00%, </w:t>
      </w:r>
      <w:r w:rsidR="006D5EE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passou a 50,00%</w:t>
      </w:r>
      <w:r w:rsidR="002F748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2F748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indicando </w:t>
      </w:r>
      <w:r w:rsidR="006D5EE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queda significativa</w:t>
      </w:r>
      <w:r w:rsidR="002F748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na concorrência do produto, potencialmente </w:t>
      </w:r>
      <w:r w:rsidR="006D5EE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prejudicial</w:t>
      </w:r>
      <w:r w:rsidR="002F748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ao consumidor</w:t>
      </w:r>
      <w:r w:rsidR="007A414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Quando considerada a diferença entre o preço médio e o menor preço, a variação</w:t>
      </w:r>
      <w:r w:rsidR="006D5EE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51,92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entre </w:t>
      </w:r>
      <w:r w:rsidR="00DF5D6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 e novembro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passando de </w:t>
      </w:r>
      <w:r w:rsidR="006D5EE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R$0,66 para R$0,43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7A4141" w:rsidRPr="0003495F" w:rsidRDefault="005C33A0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80448" behindDoc="1" locked="0" layoutInCell="1" allowOverlap="1" wp14:anchorId="5C0F8EFF" wp14:editId="5BEDB9A8">
            <wp:simplePos x="0" y="0"/>
            <wp:positionH relativeFrom="column">
              <wp:posOffset>3240183</wp:posOffset>
            </wp:positionH>
            <wp:positionV relativeFrom="paragraph">
              <wp:posOffset>81346</wp:posOffset>
            </wp:positionV>
            <wp:extent cx="3053715" cy="1388110"/>
            <wp:effectExtent l="0" t="0" r="13335" b="2540"/>
            <wp:wrapTight wrapText="bothSides">
              <wp:wrapPolygon edited="0">
                <wp:start x="0" y="0"/>
                <wp:lineTo x="0" y="21343"/>
                <wp:lineTo x="21560" y="21343"/>
                <wp:lineTo x="21560" y="0"/>
                <wp:lineTo x="0" y="0"/>
              </wp:wrapPolygon>
            </wp:wrapTight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48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Margarina Vegetal apresentou um </w:t>
      </w:r>
      <w:r w:rsidR="00DB21D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preço médio em novembro</w:t>
      </w:r>
      <w:r w:rsidR="003909F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R$2,76 por unidade de 250g; R$0,06</w:t>
      </w:r>
      <w:r w:rsidR="002F748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menor que o constatado em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3909F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R$2,82</w:t>
      </w:r>
      <w:r w:rsidR="002F748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; corresp</w:t>
      </w:r>
      <w:r w:rsidR="003909F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ondendo a um decréscimo de -2,00</w:t>
      </w:r>
      <w:r w:rsidR="002F748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%</w:t>
      </w:r>
      <w:r w:rsidR="003909F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uma queda acumulada de -3,97</w:t>
      </w:r>
      <w:r w:rsidR="002F748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2F748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</w:t>
      </w:r>
      <w:r w:rsidR="003909F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menor preço coletado foi R$2,25</w:t>
      </w:r>
      <w:r w:rsidR="002F748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 a diferença entre o maior e o menor preço coletado, que em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3909F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100,00%, passou a 33,33</w:t>
      </w:r>
      <w:r w:rsidR="002F748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em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2F748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indicando perda significativa de concorrência do produto, potencialmente prejudicial ao consumidor</w:t>
      </w:r>
      <w:r w:rsidR="007A4141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Quando considerada a diferença entre o preço médio e o menor preço, a variação</w:t>
      </w:r>
      <w:r w:rsidR="003909F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60,00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entre </w:t>
      </w:r>
      <w:r w:rsidR="00DF5D6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 e novembro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passando de </w:t>
      </w:r>
      <w:r w:rsidR="003909F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R$0,82 para R$0,51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486372" w:rsidRPr="0003495F" w:rsidRDefault="00BF3398" w:rsidP="00AE5F5A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82496" behindDoc="1" locked="0" layoutInCell="1" allowOverlap="1" wp14:anchorId="49F846E2" wp14:editId="54C438AC">
            <wp:simplePos x="0" y="0"/>
            <wp:positionH relativeFrom="column">
              <wp:posOffset>3239803</wp:posOffset>
            </wp:positionH>
            <wp:positionV relativeFrom="paragraph">
              <wp:posOffset>79029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A Gasolina Comum apresentou um </w:t>
      </w:r>
      <w:r w:rsidR="00DB21D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preço médio em novembro</w:t>
      </w:r>
      <w:r w:rsidR="003909F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R$4,9</w:t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50 por litro; R$0,10 maior que o constatado em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3909F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R$4,8</w:t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50; corr</w:t>
      </w:r>
      <w:r w:rsidR="003909F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espondendo a um acréscimo de 2,06% e um aumento acumulado de 11,01</w:t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</w:t>
      </w:r>
      <w:r w:rsidR="003909F3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menor preço coletado foi R$4,9</w:t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50 e a diferença entre o maior e o menor preço coletado, que em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de nula, permaneceu nula em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indicando estabilidade na concorrência do produto, potencialmente inócua ao consumidor</w:t>
      </w:r>
      <w:r w:rsidR="0048637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Quando considerada a diferença entre o preço médio e o menor preço, a variação foi </w:t>
      </w:r>
      <w:r w:rsidR="00D474E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nula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entre </w:t>
      </w:r>
      <w:r w:rsidR="00DF5D6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 e novembro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</w:t>
      </w:r>
      <w:r w:rsidR="00D474E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permanecendo nula em ambos os meses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BD0597" w:rsidRPr="0003495F" w:rsidRDefault="005C33A0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84544" behindDoc="1" locked="0" layoutInCell="1" allowOverlap="1" wp14:anchorId="06BEFFE5" wp14:editId="686BACC3">
            <wp:simplePos x="0" y="0"/>
            <wp:positionH relativeFrom="column">
              <wp:posOffset>3246120</wp:posOffset>
            </wp:positionH>
            <wp:positionV relativeFrom="paragraph">
              <wp:posOffset>95250</wp:posOffset>
            </wp:positionV>
            <wp:extent cx="3042285" cy="1388110"/>
            <wp:effectExtent l="0" t="0" r="5715" b="2540"/>
            <wp:wrapTight wrapText="bothSides">
              <wp:wrapPolygon edited="0">
                <wp:start x="0" y="0"/>
                <wp:lineTo x="0" y="21343"/>
                <wp:lineTo x="21505" y="21343"/>
                <wp:lineTo x="21505" y="0"/>
                <wp:lineTo x="0" y="0"/>
              </wp:wrapPolygon>
            </wp:wrapTight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BA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Álcool/E</w:t>
      </w:r>
      <w:r w:rsidR="000E66F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tanol </w:t>
      </w: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não </w:t>
      </w:r>
      <w:r w:rsidR="000E66F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foi localizado à venda </w:t>
      </w:r>
      <w:r w:rsidR="00EB30C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em </w:t>
      </w:r>
      <w:r w:rsidR="0039637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Cajueiro da Praia</w:t>
      </w:r>
      <w:r w:rsidR="00DD03B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. </w:t>
      </w:r>
    </w:p>
    <w:p w:rsidR="00DD03B8" w:rsidRPr="0003495F" w:rsidRDefault="00DD03B8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</w:p>
    <w:p w:rsidR="00BD0597" w:rsidRPr="0003495F" w:rsidRDefault="00BD0597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</w:p>
    <w:p w:rsidR="00BD0597" w:rsidRPr="0003495F" w:rsidRDefault="00BD0597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</w:p>
    <w:p w:rsidR="00111209" w:rsidRPr="0003495F" w:rsidRDefault="00111209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</w:p>
    <w:p w:rsidR="005C26E1" w:rsidRPr="0003495F" w:rsidRDefault="005C33A0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86592" behindDoc="1" locked="0" layoutInCell="1" allowOverlap="1" wp14:anchorId="05CF9401" wp14:editId="076D91B4">
            <wp:simplePos x="0" y="0"/>
            <wp:positionH relativeFrom="column">
              <wp:posOffset>3246120</wp:posOffset>
            </wp:positionH>
            <wp:positionV relativeFrom="paragraph">
              <wp:posOffset>50165</wp:posOffset>
            </wp:positionV>
            <wp:extent cx="3042285" cy="1388110"/>
            <wp:effectExtent l="0" t="0" r="5715" b="2540"/>
            <wp:wrapTight wrapText="bothSides">
              <wp:wrapPolygon edited="0">
                <wp:start x="0" y="0"/>
                <wp:lineTo x="0" y="21343"/>
                <wp:lineTo x="21505" y="21343"/>
                <wp:lineTo x="21505" y="0"/>
                <wp:lineTo x="0" y="0"/>
              </wp:wrapPolygon>
            </wp:wrapTight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BD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A relaçã</w:t>
      </w:r>
      <w:r w:rsidR="00794BA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entre os preços da médios da Gasolina e do Álcool/E</w:t>
      </w:r>
      <w:r w:rsidR="003A0BD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tanol </w:t>
      </w:r>
      <w:r w:rsidR="00DD03B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não pode ser estimada devido este último não ter sido localizado à venda </w:t>
      </w:r>
      <w:r w:rsidR="00EB30C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em </w:t>
      </w:r>
      <w:r w:rsidR="0039637D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Cajueiro da Praia</w:t>
      </w:r>
      <w:r w:rsidR="00872218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0E6E06" w:rsidRPr="0003495F" w:rsidRDefault="000E6E06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</w:p>
    <w:p w:rsidR="000E6E06" w:rsidRPr="0003495F" w:rsidRDefault="000E6E06" w:rsidP="00AE5F5A">
      <w:pPr>
        <w:tabs>
          <w:tab w:val="left" w:pos="1701"/>
        </w:tabs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</w:p>
    <w:p w:rsidR="000E6E06" w:rsidRPr="0003495F" w:rsidRDefault="005C33A0" w:rsidP="00AE5F5A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88640" behindDoc="1" locked="0" layoutInCell="1" allowOverlap="1" wp14:anchorId="117B67BB" wp14:editId="46473365">
            <wp:simplePos x="0" y="0"/>
            <wp:positionH relativeFrom="column">
              <wp:posOffset>3240017</wp:posOffset>
            </wp:positionH>
            <wp:positionV relativeFrom="paragraph">
              <wp:posOffset>98458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45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 Óleo Diesel Comum apresentou um </w:t>
      </w:r>
      <w:r w:rsidR="00DB21D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preço médio em novembro</w:t>
      </w:r>
      <w:r w:rsidR="003D70A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R$4,0</w:t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00 por litro; R$0,10 maior/menor que o constatado em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3D70A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R$3,9</w:t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00; corr</w:t>
      </w:r>
      <w:r w:rsidR="003D70A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espondendo a um acréscimo de 2,56% e um aumento acumulado de 3,73</w:t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% de julho a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</w:t>
      </w:r>
      <w:r w:rsidR="003D70A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 menor preço coletado foi R$4,0</w:t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00 e a diferença entre o maior e o menor preço coletado, que em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nula, permaneceu nula em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, indicando estabilidade de concorrência do produto, potencialmente inócua ao consumidor</w:t>
      </w:r>
      <w:r w:rsidR="000E6E06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Quando considerada a diferença entre o preço médio e o menor preço, a variação foi de </w:t>
      </w:r>
      <w:r w:rsidR="003D70A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nula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entre </w:t>
      </w:r>
      <w:r w:rsidR="00DF5D6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 e novembro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</w:t>
      </w:r>
      <w:r w:rsidR="003D70A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permanecendo nula em ambos os meses</w:t>
      </w:r>
    </w:p>
    <w:p w:rsidR="00801225" w:rsidRPr="0003495F" w:rsidRDefault="005C33A0" w:rsidP="00AE5F5A">
      <w:pPr>
        <w:spacing w:line="240" w:lineRule="auto"/>
        <w:ind w:firstLine="709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90688" behindDoc="1" locked="0" layoutInCell="1" allowOverlap="1" wp14:anchorId="348B87F4" wp14:editId="67EB6272">
            <wp:simplePos x="0" y="0"/>
            <wp:positionH relativeFrom="column">
              <wp:posOffset>3239770</wp:posOffset>
            </wp:positionH>
            <wp:positionV relativeFrom="paragraph">
              <wp:posOffset>57661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46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O Gás de Cozinha apresentou um </w:t>
      </w:r>
      <w:r w:rsidR="00DB21D2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preço médio em novembro</w:t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R$90,00 por botijão de treze quilogramas; </w:t>
      </w:r>
      <w:r w:rsidR="003D70A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estável em relação a outubro e</w:t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um aumento acumulado de 12,10% de julho a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de 2020. O menor preço coletado foi R$90,00 e a diferença entre o maior e o menor preço coletado, que em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</w:t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foi </w:t>
      </w:r>
      <w:r w:rsidR="003D70A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nula</w:t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</w:t>
      </w:r>
      <w:r w:rsidR="003D70A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permaneceu</w:t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nula em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indicando </w:t>
      </w:r>
      <w:r w:rsidR="003D70A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estabilidade</w:t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</w:t>
      </w:r>
      <w:r w:rsidR="003D70A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na</w:t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concorrência do produto, potencialmente </w:t>
      </w:r>
      <w:r w:rsidR="003D70A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inócua</w:t>
      </w:r>
      <w:r w:rsidR="00EC065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ao consumidor</w:t>
      </w:r>
      <w:r w:rsidR="0080122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Quando considerada a diferença 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lastRenderedPageBreak/>
        <w:t xml:space="preserve">entre o preço médio e o menor preço, a variação foi </w:t>
      </w:r>
      <w:r w:rsidR="003D70A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nula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entre </w:t>
      </w:r>
      <w:r w:rsidR="00DF5D60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outubro e novembro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, </w:t>
      </w:r>
      <w:r w:rsidR="003D70AC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permanecendo nula em ambos os meses</w:t>
      </w:r>
      <w:r w:rsidR="00875FA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p w:rsidR="00C27238" w:rsidRPr="0003495F" w:rsidRDefault="00F80149" w:rsidP="00AE5F5A">
      <w:pPr>
        <w:tabs>
          <w:tab w:val="left" w:pos="1701"/>
        </w:tabs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b/>
          <w:color w:val="000000" w:themeColor="text1"/>
          <w:sz w:val="20"/>
          <w:szCs w:val="20"/>
        </w:rPr>
        <w:t>Tabela</w:t>
      </w:r>
      <w:r w:rsidR="0061791E" w:rsidRPr="0003495F">
        <w:rPr>
          <w:rFonts w:ascii="Arial Unicode MS" w:eastAsia="Arial Unicode MS" w:hAnsi="Arial Unicode MS" w:cs="Arial Unicode MS"/>
          <w:b/>
          <w:color w:val="000000" w:themeColor="text1"/>
          <w:sz w:val="20"/>
          <w:szCs w:val="20"/>
        </w:rPr>
        <w:t xml:space="preserve"> 3</w:t>
      </w:r>
      <w:r w:rsidR="00A20E97" w:rsidRPr="0003495F">
        <w:rPr>
          <w:rFonts w:ascii="Arial Unicode MS" w:eastAsia="Arial Unicode MS" w:hAnsi="Arial Unicode MS" w:cs="Arial Unicode MS"/>
          <w:b/>
          <w:color w:val="000000" w:themeColor="text1"/>
          <w:sz w:val="20"/>
          <w:szCs w:val="20"/>
        </w:rPr>
        <w:t>: Detalhamento do cálculo do custo da Cesta Básica</w:t>
      </w:r>
      <w:r w:rsidR="008C5CA4" w:rsidRPr="0003495F">
        <w:rPr>
          <w:rFonts w:ascii="Arial Unicode MS" w:eastAsia="Arial Unicode MS" w:hAnsi="Arial Unicode MS" w:cs="Arial Unicode MS"/>
          <w:b/>
          <w:color w:val="000000" w:themeColor="text1"/>
          <w:sz w:val="20"/>
          <w:szCs w:val="20"/>
        </w:rPr>
        <w:t xml:space="preserve"> </w:t>
      </w:r>
      <w:r w:rsidR="00B044A9" w:rsidRPr="0003495F">
        <w:rPr>
          <w:rFonts w:ascii="Arial Unicode MS" w:eastAsia="Arial Unicode MS" w:hAnsi="Arial Unicode MS" w:cs="Arial Unicode MS"/>
          <w:b/>
          <w:color w:val="000000" w:themeColor="text1"/>
          <w:sz w:val="20"/>
          <w:szCs w:val="20"/>
        </w:rPr>
        <w:t xml:space="preserve">em Cajueiro da Praia </w:t>
      </w:r>
      <w:r w:rsidR="008C5CA4" w:rsidRPr="0003495F">
        <w:rPr>
          <w:rFonts w:ascii="Arial Unicode MS" w:eastAsia="Arial Unicode MS" w:hAnsi="Arial Unicode MS" w:cs="Arial Unicode MS"/>
          <w:b/>
          <w:color w:val="000000" w:themeColor="text1"/>
          <w:sz w:val="20"/>
          <w:szCs w:val="20"/>
        </w:rPr>
        <w:t>(R$)</w:t>
      </w:r>
    </w:p>
    <w:p w:rsidR="00225D8B" w:rsidRPr="0003495F" w:rsidRDefault="00225D8B" w:rsidP="00AE5F5A">
      <w:pPr>
        <w:tabs>
          <w:tab w:val="left" w:pos="1701"/>
        </w:tabs>
        <w:spacing w:line="240" w:lineRule="auto"/>
        <w:jc w:val="center"/>
        <w:rPr>
          <w:rFonts w:ascii="Arial Unicode MS" w:eastAsia="Arial Unicode MS" w:hAnsi="Arial Unicode MS" w:cs="Arial Unicode MS"/>
          <w:b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b/>
          <w:color w:val="000000" w:themeColor="text1"/>
          <w:sz w:val="20"/>
          <w:szCs w:val="20"/>
        </w:rPr>
        <w:t xml:space="preserve">- </w:t>
      </w:r>
      <w:r w:rsidR="002C7FEC" w:rsidRPr="0003495F">
        <w:rPr>
          <w:rFonts w:ascii="Arial Unicode MS" w:eastAsia="Arial Unicode MS" w:hAnsi="Arial Unicode MS" w:cs="Arial Unicode MS"/>
          <w:b/>
          <w:color w:val="000000" w:themeColor="text1"/>
          <w:sz w:val="20"/>
          <w:szCs w:val="20"/>
        </w:rPr>
        <w:t>j</w:t>
      </w:r>
      <w:r w:rsidR="00B044A9" w:rsidRPr="0003495F">
        <w:rPr>
          <w:rFonts w:ascii="Arial Unicode MS" w:eastAsia="Arial Unicode MS" w:hAnsi="Arial Unicode MS" w:cs="Arial Unicode MS"/>
          <w:b/>
          <w:color w:val="000000" w:themeColor="text1"/>
          <w:sz w:val="20"/>
          <w:szCs w:val="20"/>
        </w:rPr>
        <w:t>ulho</w:t>
      </w:r>
      <w:r w:rsidR="00AB7E6B" w:rsidRPr="0003495F">
        <w:rPr>
          <w:rFonts w:ascii="Arial Unicode MS" w:eastAsia="Arial Unicode MS" w:hAnsi="Arial Unicode MS" w:cs="Arial Unicode MS"/>
          <w:b/>
          <w:color w:val="000000" w:themeColor="text1"/>
          <w:sz w:val="20"/>
          <w:szCs w:val="20"/>
        </w:rPr>
        <w:t xml:space="preserve"> a</w:t>
      </w:r>
      <w:r w:rsidRPr="0003495F">
        <w:rPr>
          <w:rFonts w:ascii="Arial Unicode MS" w:eastAsia="Arial Unicode MS" w:hAnsi="Arial Unicode MS" w:cs="Arial Unicode MS"/>
          <w:b/>
          <w:color w:val="000000" w:themeColor="text1"/>
          <w:sz w:val="20"/>
          <w:szCs w:val="20"/>
        </w:rPr>
        <w:t xml:space="preserve"> </w:t>
      </w:r>
      <w:r w:rsidR="002C7FEC" w:rsidRPr="0003495F">
        <w:rPr>
          <w:rFonts w:ascii="Arial Unicode MS" w:eastAsia="Arial Unicode MS" w:hAnsi="Arial Unicode MS" w:cs="Arial Unicode MS"/>
          <w:b/>
          <w:color w:val="000000" w:themeColor="text1"/>
          <w:sz w:val="20"/>
          <w:szCs w:val="20"/>
        </w:rPr>
        <w:t>novembro</w:t>
      </w:r>
      <w:r w:rsidRPr="0003495F">
        <w:rPr>
          <w:rFonts w:ascii="Arial Unicode MS" w:eastAsia="Arial Unicode MS" w:hAnsi="Arial Unicode MS" w:cs="Arial Unicode MS"/>
          <w:b/>
          <w:color w:val="000000" w:themeColor="text1"/>
          <w:sz w:val="20"/>
          <w:szCs w:val="20"/>
        </w:rPr>
        <w:t xml:space="preserve"> de 2020 -</w:t>
      </w:r>
    </w:p>
    <w:tbl>
      <w:tblPr>
        <w:tblStyle w:val="Tabelacomgrade"/>
        <w:tblW w:w="9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1"/>
        <w:gridCol w:w="986"/>
        <w:gridCol w:w="986"/>
        <w:gridCol w:w="986"/>
        <w:gridCol w:w="986"/>
        <w:gridCol w:w="947"/>
      </w:tblGrid>
      <w:tr w:rsidR="0003495F" w:rsidRPr="0003495F" w:rsidTr="00B97494">
        <w:trPr>
          <w:jc w:val="center"/>
        </w:trPr>
        <w:tc>
          <w:tcPr>
            <w:tcW w:w="4331" w:type="dxa"/>
            <w:tcBorders>
              <w:top w:val="nil"/>
              <w:left w:val="nil"/>
            </w:tcBorders>
          </w:tcPr>
          <w:p w:rsidR="009F7BFF" w:rsidRPr="0003495F" w:rsidRDefault="009F7BFF" w:rsidP="00AE5F5A">
            <w:pPr>
              <w:tabs>
                <w:tab w:val="left" w:pos="1701"/>
              </w:tabs>
              <w:jc w:val="both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9F7BFF" w:rsidRPr="0003495F" w:rsidRDefault="009F7BFF" w:rsidP="00AE5F5A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9F7BFF" w:rsidRPr="0003495F" w:rsidRDefault="009F7BFF" w:rsidP="00AE5F5A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9F7BFF" w:rsidRPr="0003495F" w:rsidRDefault="009F7BFF" w:rsidP="00AE5F5A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9F7BFF" w:rsidRPr="0003495F" w:rsidRDefault="009F7BFF" w:rsidP="00AE5F5A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9F7BFF" w:rsidRPr="0003495F" w:rsidRDefault="009F7BFF" w:rsidP="00AE5F5A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501E9" w:rsidRPr="0003495F" w:rsidRDefault="007501E9" w:rsidP="007501E9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médio da cesta básica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443,90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454,77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461,00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470,35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486,12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501E9" w:rsidRPr="0003495F" w:rsidRDefault="007501E9" w:rsidP="007501E9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10,86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6,23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9,36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15,76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501E9" w:rsidRPr="0003495F" w:rsidRDefault="007501E9" w:rsidP="007501E9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1,37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2,03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3,35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501E9" w:rsidRPr="0003495F" w:rsidRDefault="007501E9" w:rsidP="007501E9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3,85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5,96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9,51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501E9" w:rsidRPr="0003495F" w:rsidRDefault="007501E9" w:rsidP="007501E9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mínimo da cesta básica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390,14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400,80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417,87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417,80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437,34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501E9" w:rsidRPr="0003495F" w:rsidRDefault="007501E9" w:rsidP="007501E9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10,67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17,07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19,55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501E9" w:rsidRPr="0003495F" w:rsidRDefault="007501E9" w:rsidP="007501E9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2,73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4,26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4,68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501E9" w:rsidRPr="0003495F" w:rsidRDefault="007501E9" w:rsidP="007501E9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2,73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7,11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7,09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12,10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501E9" w:rsidRPr="0003495F" w:rsidRDefault="007501E9" w:rsidP="007501E9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53,77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53,97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43,13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52,56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48,77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501E9" w:rsidRPr="0003495F" w:rsidRDefault="007501E9" w:rsidP="007501E9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os custos médio e mínimo mensal %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-12,11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-11,87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-9,36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-11,17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-10,03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501E9" w:rsidRPr="0003495F" w:rsidRDefault="007501E9" w:rsidP="007501E9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-10,84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9,43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-3,79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501E9" w:rsidRPr="0003495F" w:rsidRDefault="007501E9" w:rsidP="007501E9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-20,08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21,87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501E9" w:rsidRPr="0003495F" w:rsidRDefault="007501E9" w:rsidP="007501E9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-7,20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2046DB" w:rsidRPr="0003495F" w:rsidRDefault="002046DB" w:rsidP="002046DB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CARNE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123,50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125,50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134,63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139,88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145,13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9,13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5,25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7,27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3,90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3,75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9,01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13,26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17,51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27,82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27,60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29,20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29,74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29,85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-0,22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1,61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0,54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-0,81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5,82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1,83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-0,81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4,96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6,89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7,30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112,50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117,00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126,00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126,00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135,00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7,69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7,14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20,00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11,00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8,50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8,63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13,88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10,13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-8,91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-6,77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-6,41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-9,92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-6,98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5,25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-3,75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-22,73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1,47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60,87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-27,03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11,82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12,01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12,88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13,39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13,89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0,87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7,27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3,90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3,75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9,01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13,26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17,51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12,85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13,05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14,00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14,55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15,10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0,95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7,27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3,90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3,75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lastRenderedPageBreak/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9,01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13,26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17,51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27,44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27,89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29,92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31,08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32,25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2,03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1,17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1,17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7,27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3,90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3,75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9,01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13,26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17,51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29,00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32,00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32,00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32,00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34,00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26,00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28,00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28,00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30,00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16,00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23,08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14,29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14,29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13,33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-33,33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2,44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1,92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3,08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9,78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7,26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6,85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11,01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7,50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-0,56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1,17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-0,83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-22,73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1,47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60,87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-27,03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2046DB" w:rsidRPr="0003495F" w:rsidRDefault="002046DB" w:rsidP="002046DB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LEITE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29,40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29,70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30,45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31,85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32,95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1,10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4,60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3,45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3,57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8,33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12,07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6,62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6,53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6,61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6,77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6,78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-1,39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1,14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2,52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-1,39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-0,27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2,24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2,35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27,00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27,00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27,00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28,80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30,00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6,67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4,17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6,67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11,11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2,40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3,45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3,05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2,95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-8,16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-9,09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-11,33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-9,58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-8,95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-0,10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12,50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27,78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-11,59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-3,28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2,81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2,84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3,15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4,60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3,45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3,57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8,33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12,07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3,17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3,31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3,43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4,60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3,45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3,57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8,33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12,07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4,90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4,95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5,08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5,31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5,49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4,60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3,45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lastRenderedPageBreak/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3,57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8,33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12,07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6,10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4,80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1,10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22,00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-0,10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-20,00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-8,33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8,89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12,78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10,59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9,83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12,50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27,78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-11,59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-3,28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6DB" w:rsidRPr="0003495F" w:rsidRDefault="002046DB" w:rsidP="002046DB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FEIJÃO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35,27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32,48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31,76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31,46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32,68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-2,79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-0,71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1,22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-7,92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-2,19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-0,94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3,87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-7,92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-9,94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-10,79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-7,34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7,95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7,14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6,89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6,69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6,72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-0,80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-0,25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-10,12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-3,52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-2,91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-10,12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-13,28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-15,81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-15,38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30,83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31,05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30,60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30,60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31,50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-0,45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0,90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0,73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-1,45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2,94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0,73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-0,73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-0,73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2,19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4,44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1,43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1,16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0,86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1,18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-12,60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-4,39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-3,66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-2,74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-3,61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-3,02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-0,26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-67,93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-18,42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-25,81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36,96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3,38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3,11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3,01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3,13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-0,27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-7,92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-2,19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-0,94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3,87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-7,92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-9,94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-10,79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-7,34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3,67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3,38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3,30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3,27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3,40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-7,92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-2,19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-0,94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3,87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-7,92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-9,94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-10,79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-7,34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7,96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7,72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7,18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7,03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7,19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-0,25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-0,53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-0,15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-3,09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-6,91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-2,09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2,22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-3,09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-9,79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-11,67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-9,71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7,50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7,50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6,85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6,90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6,80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6,80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2,15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lastRenderedPageBreak/>
              <w:t>Diferença entre o maior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31,39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30,43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17,65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10,29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7,14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-0,90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-2,33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-42,86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-41,67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-28,57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1,11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0,82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16,24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11,84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5,64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3,43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2,71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-0,43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-0,15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-26,59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-53,06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-39,13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-18,75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2046DB" w:rsidRPr="0003495F" w:rsidRDefault="002046DB" w:rsidP="002046DB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ARROZ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13,52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13,14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17,51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23,84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25,94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-0,38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4,37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6,34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2,09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-2,81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33,22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36,20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8,78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-2,81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29,48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76,35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91,83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2,89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3,80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5,07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5,34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0,91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1,27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-5,13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31,42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33,49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-5,13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24,68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66,44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75,17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9,72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9,36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12,60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18,00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24,48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-0,36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3,24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5,40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6,48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-3,70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34,62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42,86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36,00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-3,70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29,63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85,19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151,86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3,80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3,78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4,91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5,84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1,46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-28,11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-28,77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-28,02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-24,50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-5,61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1,13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0,94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-4,39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-0,53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29,76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19,11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-75,10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1,26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1,68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2,28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2,48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0,61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-2,81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33,22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36,20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8,78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-2,81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29,48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76,35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91,83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1,41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1,37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1,82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2,48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2,70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0,66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-2,81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33,22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36,20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8,78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-2,81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29,48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76,35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91,83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3,76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3,65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4,86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6,62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1,21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1,76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-2,81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33,22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36,20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8,78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-2,81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29,48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76,35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91,83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7,25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7,50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6,80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2,80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2,40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0,70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103,70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92,31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57,14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45,00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10,29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-1,55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-14,29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-16,67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12,50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-68,89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1,06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1,36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lastRenderedPageBreak/>
              <w:t>Diferença entre o preço médio e o menor preço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39,09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40,38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38,93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32,46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5,94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-1,22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-0,53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29,76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19,11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-75,10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center"/>
          </w:tcPr>
          <w:p w:rsidR="002046DB" w:rsidRPr="0003495F" w:rsidRDefault="002046DB" w:rsidP="002046DB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FARINHA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13,32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13,38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15,06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17,73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17,18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2,66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-0,55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12,62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17,68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-3,10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13,10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33,09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28,96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2,94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3,27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3,77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3,53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-0,24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-1,97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11,09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15,34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-6,24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-1,97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8,91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25,61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17,76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8,97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13,50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12,75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-0,75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12,50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-5,56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33,77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50,50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42,13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4,35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4,38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4,23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4,43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-32,65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-32,71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-20,33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-23,84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-25,76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-1,31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1,16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0,63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-30,00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37,96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4,73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1,27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1,28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1,44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1,70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1,64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12,62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17,68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-3,10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13,10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33,09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28,96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1,39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1,39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1,57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1,84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1,79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12,62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17,68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-3,10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13,10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33,09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28,96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4,44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4,46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5,02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5,91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5,73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0,89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-0,18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12,62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17,68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-3,10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13,10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33,09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28,96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6,50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3,01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100,67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55,56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52,94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-0,33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-33,33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-10,00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1,45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1,46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1,41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1,48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48,47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48,61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25,52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31,30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34,71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-0,44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0,63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37,96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4,73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2046DB" w:rsidRPr="0003495F" w:rsidRDefault="002046DB" w:rsidP="002046DB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TOMATE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lastRenderedPageBreak/>
              <w:t>Custo médio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63,00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69,00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65,00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60,25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62,25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-4,00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-4,75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9,52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-5,80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-7,31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3,32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9,52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3,17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-4,37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-1,19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14,2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15,17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14,10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12,81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12,81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2,66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-0,55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6,91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-7,07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-9,15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6,91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-0,65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-9,74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-9,77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54,00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54,00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-6,00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-10,00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-10,00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-10,00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6,25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8,25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-4,76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-13,04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-7,69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-10,37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-13,25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-4,00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1,25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200,00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-44,44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32,00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6,03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6,60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6,22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5,77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5,96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-0,38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-0,45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9,52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-5,80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-7,31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3,32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9,52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3,17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-4,37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-1,19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6,55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7,18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6,76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6,27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6,47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0,62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-0,42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-0,49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9,52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-5,80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-7,31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3,32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9,52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3,17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-4,37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-1,19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5,25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5,75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5,42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5,02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5,19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-0,33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9,52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-5,80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-7,31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3,32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9,52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3,17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-4,37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-1,19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5,50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4,50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22,22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-0,50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50,00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-33,33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0,52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0,69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15,00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8,33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11,57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15,28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-0,33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EF7943" w:rsidRPr="0003495F" w:rsidRDefault="00EF7943" w:rsidP="00EF7943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200,00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-44,44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EF7943" w:rsidRPr="0003495F" w:rsidRDefault="00EF7943" w:rsidP="00EF7943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32,00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2046DB" w:rsidRPr="0003495F" w:rsidRDefault="002046DB" w:rsidP="002046DB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PÃO FRANCÊS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79,50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81,00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76,50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76,50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76,50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-4,50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-5,56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-3,77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-3,77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-3,77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lastRenderedPageBreak/>
              <w:t>Custo em relação ao custo médio da Cesta Básica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17,91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17,81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16,59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16,26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15,74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-1,22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-0,33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-0,53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-0,55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-6,83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-1,99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-3,24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-0,55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-7,34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-9,19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-12,13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69,00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72,00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72,00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72,00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72,00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4,35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4,35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4,35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4,35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4,35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10,50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4,50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-13,21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-11,11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-5,88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-5,88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-5,88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-1,50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-4,50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-14,29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7,61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7,75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7,32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7,32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7,32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-0,43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-5,56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-3,77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-3,77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-3,77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8,27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8,43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7,96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7,96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7,96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-0,47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-5,56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-3,77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-3,77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-3,77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13,25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13,50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12,75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12,75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12,75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-0,75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-5,56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-3,77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-3,77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-3,77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15,00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15,00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15,00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15,00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15,00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11,50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12,00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30,43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25,00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-14,29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1,75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0,75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15,22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12,50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6,25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6,25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-0,25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-0,75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-14,29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2046DB" w:rsidRPr="0003495F" w:rsidRDefault="002046DB" w:rsidP="002046DB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CAFÉ EM PÓ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5,73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5,73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5,79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6,06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6,21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0,96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4,67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2,56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0,91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5,62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8,32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1,26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1,25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1,28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-2,44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2,59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-0,77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-2,44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-2,84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-0,32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-1,09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lastRenderedPageBreak/>
              <w:t>Custo mínimo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4,20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4,32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4,20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4,32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5,40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2,86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-2,78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2,86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25,00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2,86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2,86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28,58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1,53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1,41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1,74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0,81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-26,74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-24,61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-27,40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-28,65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-13,04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-0,92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-8,02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12,41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9,46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-53,31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0,55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0,55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0,55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0,58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0,59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0,96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4,67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2,56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0,91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5,62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8,32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0,63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0,65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0,96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4,67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2,56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0,91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5,62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8,32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4,78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4,78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4,82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5,05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5,18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0,96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4,67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2,56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0,91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5,62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8,32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5,60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5,60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3,60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3,60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1,90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1,10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57,14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52,78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55,56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24,44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-0,90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-5,00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10,53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-4,76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-45,00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1,28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1,32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1,45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0,68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36,50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32,64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37,74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40,16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15,00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-0,77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-8,02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12,41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9,46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-53,31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2046DB" w:rsidRPr="0003495F" w:rsidRDefault="002046DB" w:rsidP="002046DB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BANANA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center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36,90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38,93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38,25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34,76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37,88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2,03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-0,67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-3,49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3,11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-1,73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-9,12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8,95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-5,79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2,64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8,31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8,56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8,30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7,39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7,79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-0,26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-0,91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2,97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-3,06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-10,93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5,42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2,97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-0,19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-11,09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-6,27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31,50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30,60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31,50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27,00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27,00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-0,90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-4,50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-2,86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2,94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-14,29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-2,86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-14,29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-14,29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lastRenderedPageBreak/>
              <w:t>Diferença entre os custos médio e mínimo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5,40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8,33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6,75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7,76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10,88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-14,63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-21,39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-17,65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-22,33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-28,71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2,93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-1,58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1,01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3,11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54,17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-18,92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15,00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40,10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3,53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3,72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3,33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3,62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-0,33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-1,73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-9,12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8,95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-5,79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2,64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3,84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4,05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3,98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3,62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3,94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-0,36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-1,73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-9,12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8,95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-5,79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2,64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4,10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4,33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4,25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3,86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4,21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-0,39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-1,73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-9,12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8,95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-5,79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2,64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5,40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3,40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1,90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54,29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61,76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42,86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66,67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66,67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-0,60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10,53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-28,57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0,93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0,86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1,21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17,14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27,21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21,43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28,75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40,28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763DAC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54,17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-18,92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15,00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DAC" w:rsidRPr="0003495F" w:rsidRDefault="00763DAC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40,10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6DB" w:rsidRPr="0003495F" w:rsidRDefault="002046DB" w:rsidP="002046DB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AÇÚCAR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8,25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9,15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9,38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9,49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9,75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10,91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2,46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2,77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10,91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13,64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15,00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18,18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1,86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2,01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2,03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2,02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2,01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8,26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-0,81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-0,57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8,26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9,42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8,53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7,92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7,80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7,80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8,25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9,00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0,75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5,77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9,09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20,00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1,58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1,24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0,75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-9,09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-14,75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-16,80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-13,04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-7,69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-0,34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-0,49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16,67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-21,43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-39,39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lastRenderedPageBreak/>
              <w:t>Custo em relação ao salário mínimo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0,79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0,88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0,91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0,93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10,91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2,46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2,77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10,91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13,64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15,00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18,18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0,86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0,95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0,98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0,99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1,01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10,91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2,46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2,77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10,91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13,64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15,00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18,18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center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2,75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3,05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3,13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3,16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10,91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2,46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2,77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10,91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13,64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15,00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18,18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3,50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2,75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34,62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34,62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27,27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16,67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-0,15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-16,67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-33,33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17,31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20,19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15,00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8,33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-0,16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16,67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-21,43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-39,39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2046DB" w:rsidRPr="0003495F" w:rsidRDefault="002046DB" w:rsidP="002046DB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ÓLEO/BANHA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4,41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4,52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6,29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6,48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10,50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25,98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2,91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13,37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42,82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46,98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0,99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0,99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1,08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1,34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1,33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23,47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-0,43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9,16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34,78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34,20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center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5,33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6,21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1,15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0,89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27,66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16,67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27,66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48,94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0,82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0,97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0,26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-5,35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-7,74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-16,51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-15,39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-4,08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-0,70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48,54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135,56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17,49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-72,71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0,48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0,62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25,98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2,91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13,37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42,82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46,98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lastRenderedPageBreak/>
              <w:t>Custo em relação ao salário mínimo líquido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0,46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0,52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0,65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0,67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25,98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2,91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13,37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42,82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46,98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center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4,97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5,09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5,63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7,09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7,30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1,46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10,50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25,98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2,91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13,37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42,82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46,98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center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5,20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7,50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center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4,70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4,70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4,70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center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center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10,64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27,66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27,66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7,14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-1,50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160,00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53,85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-75,00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0,27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0,39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0,93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1,09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5,65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8,39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19,77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18,19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4,26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0,53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-0,79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48,54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135,56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17,49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-72,71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center"/>
          </w:tcPr>
          <w:p w:rsidR="002046DB" w:rsidRPr="0003495F" w:rsidRDefault="002046DB" w:rsidP="002046DB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MANTEIGA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</w:tcPr>
          <w:p w:rsidR="002046DB" w:rsidRPr="0003495F" w:rsidRDefault="002046DB" w:rsidP="002046DB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31,11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32,25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31,69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32,25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33,19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1,14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-0,56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0,94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3,68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-1,74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1,78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2,91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3,68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1,87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3,68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6,69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7,01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7,09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6,87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6,86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6,83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-0,22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-3,07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-0,25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-0,43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-1,91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-2,15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-2,57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24,75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28,50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30,00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30,00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3,75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15,15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5,26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15,15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21,21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21,21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21,21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6,36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3,75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3,19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-20,43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-11,63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-5,33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-6,98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-9,60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-2,61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-2,06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0,56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0,94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-41,00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-55,00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41,67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2,98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3,03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3,18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3,68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-1,74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1,78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2,91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3,68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1,87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3,68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6,69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3,24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3,35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3,30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3,35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3,45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3,68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-1,74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1,78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2,91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3,68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1,87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3,68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6,69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lastRenderedPageBreak/>
              <w:t>Preço médio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20,74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21,50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21,13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21,50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22,13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-0,38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0,63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3,68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-1,74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1,78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2,91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3,68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1,87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3,68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6,69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26,70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24,00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23,00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16,50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19,00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20,00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10,20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center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61,82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31,58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15,00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-4,20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-41,18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-16,67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-20,00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-25,00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4,24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1,13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2,13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25,68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13,16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5,63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7,50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10,63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-1,74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-1,38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0,63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-41,00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-55,00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41,67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ANÁLISE AGREGADA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Cesta Básica de Teresina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Não 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Não 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Não 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Não 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Não 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Cesta Básica do Nordeste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Não 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Não 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Não 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Não 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Não 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Cesta Básica do Brasil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Não 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Não 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Não 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Não 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Não 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disp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Cesta Básica em Parnaíba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370,10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401,82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385,51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419,03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425,81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em relação a Parnaíba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73,81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52,95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75,48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51,33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60,30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em relação a Parnaíba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19,94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13,18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19,58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12,25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14,16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-20,86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22,53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-24,16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8,97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-28,26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42,56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-32,00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17,48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-28,26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2,27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-30,46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-18,30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Cesta Básica em Luís Correia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361,76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381,05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411,04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426,61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431,08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em relação a Luís Correia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82,14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73,71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49,96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43,75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55,03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em relação a Luís Correia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22,71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19,34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12,15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10,25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12,77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-8,43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-23,75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-6,21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11,29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-10,27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-32,23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-12,44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25,80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-10,27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-39,19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-46,75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-33,01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Cesta Básica em Ilha Grande de Santa Isabel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439,73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463,84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473,31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471,64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488,98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Diferença em relação a </w:t>
            </w: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Ilha Grande de Santa Isabel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4,18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-9,07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-12,31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-1,28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-2,87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Diferença em relação a </w:t>
            </w: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Ilha Grande de Santa Isabel</w:t>
            </w: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0,95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-1,96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-2,60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-0,27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-0,59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-13,25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-3,24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11,03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-1,58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-317,21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35,66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-89,58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123,28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-317,21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-394,66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-130,72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-168,59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DC374A" w:rsidRPr="0003495F" w:rsidRDefault="00DC374A" w:rsidP="00DC374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Jornada de trabalho mensal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C374A" w:rsidRPr="0003495F" w:rsidRDefault="00DC374A" w:rsidP="00DC374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220,00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Salário mínimo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1.045,00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Salário mínimo líquido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961,40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Custo da cesta básica em horas de trabalho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93,45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95,74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97,05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99,02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102,34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2,29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1,31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1,97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3,32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1,37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2,03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3,35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3,85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5,96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9,51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lastRenderedPageBreak/>
              <w:t>Porcentagem do salário mínimo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42,48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43,52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44,11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45,01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46,52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1,04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1,51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1,37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2,03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3,35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3,85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5,96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9,51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Porcentagem do salário mínimo líquido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46,17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47,30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47,95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48,92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50,56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1,13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0,65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0,97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1,64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1,37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2,03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3,35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3,85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5,96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9,51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center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PRODUTOS EXTRA CESTA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OVO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5,60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5,62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5,70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5,77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5,86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1,41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1,24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1,59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1,71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2,98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4,62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7,00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4,80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5,20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2,40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0,75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15,38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14,29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-16,67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-20,00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-6,25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0,61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13,92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10,90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11,59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-0,13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22,79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-6,85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FRANGO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10,50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11,00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11,00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12,00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4,76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9,09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20,00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11,00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12,00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12,00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-100,00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BATATA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5,67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6,07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5,75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5,65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5,56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-0,32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7,06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-5,22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-1,74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-1,55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lastRenderedPageBreak/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7,06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1,47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-1,84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6,20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0,75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3,33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9,09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14,29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-0,80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-80,00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150,00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-25,00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0,65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4,55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13,00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5,95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-0,34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-61,54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108,00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LARANJA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4,13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4,13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4,56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1,13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0,44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11,11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37,50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10,61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11,11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52,78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52,78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68,98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5,25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28,57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28,57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31,25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#DIV/0!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#DIV/0!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25,00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0,63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0,63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17,86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17,86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14,06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11,11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MACARRÃO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3,13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3,25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3,16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1,68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3,86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-2,94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-2,57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1,68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5,60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-0,15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3,60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4,20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3,60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3,60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1,10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1,10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1,35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44,00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44,00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60,00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9,09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-8,33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22,73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0,66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0,83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8,47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26,33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36,76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-61,39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-20,40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FARINHA DE MILHO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1,93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1,93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1,96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1,96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1,93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lastRenderedPageBreak/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1,73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-0,21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-1,28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1,77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1,55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0,26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1,50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0,75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108,33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50,00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0,66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0,66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0,43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50,96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50,64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28,89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-0,23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0,63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51,92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MARGARINA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2,87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2,87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2,83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2,82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2,76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-0,27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-1,31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-0,44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-0,27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-1,57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-2,01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-3,97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4,70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4,20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1,90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2,90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2,20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0,75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161,11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136,84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110,00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33,33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-1,25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-10,34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-15,38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-9,09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-62,50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0,83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0,82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0,51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41,46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40,83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22,69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-0,31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1,53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60,00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GASOLINA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4,459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4,559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4,750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4,850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4,950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2,24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4,19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2,11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2,06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2,24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6,52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8,77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11,01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4,459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4,559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4,750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4,850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4,950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4,459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4,379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4,750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4,850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4,950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4,11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lastRenderedPageBreak/>
              <w:t>ETANOL/ÁLCOOL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bottom w:val="single" w:sz="4" w:space="0" w:color="auto"/>
            </w:tcBorders>
            <w:vAlign w:val="bottom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EFICIÊNCIA GASOLINA/ÁLCOOL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Eficiência gasolina/álcool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b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b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b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b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838F5" w:rsidRPr="0003495F" w:rsidRDefault="00B838F5" w:rsidP="00B838F5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DIESEL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3,559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3,669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3,800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3,900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4,000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3,57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2,63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2,56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3,23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3,67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2,73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3,559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3,669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3,559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3,669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6961AA" w:rsidRPr="0003495F" w:rsidRDefault="006961AA" w:rsidP="006961AA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6961AA" w:rsidRPr="0003495F" w:rsidRDefault="006961AA" w:rsidP="006961AA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B838F5" w:rsidRPr="0003495F" w:rsidRDefault="00B838F5" w:rsidP="00B838F5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GÁS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B838F5" w:rsidRPr="0003495F" w:rsidRDefault="00B838F5" w:rsidP="00B838F5">
            <w:pPr>
              <w:tabs>
                <w:tab w:val="left" w:pos="1701"/>
              </w:tabs>
              <w:ind w:left="51"/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/20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494" w:rsidRPr="0003495F" w:rsidRDefault="00B97494" w:rsidP="00B97494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82,50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83,50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83,50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90,00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90,00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6,50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B97494" w:rsidRPr="0003495F" w:rsidRDefault="00B97494" w:rsidP="00B97494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1,21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7,78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tcBorders>
              <w:top w:val="single" w:sz="4" w:space="0" w:color="auto"/>
            </w:tcBorders>
            <w:vAlign w:val="bottom"/>
          </w:tcPr>
          <w:p w:rsidR="00B97494" w:rsidRPr="0003495F" w:rsidRDefault="00B97494" w:rsidP="00B97494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8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12,10</w:t>
            </w:r>
          </w:p>
        </w:tc>
        <w:tc>
          <w:tcPr>
            <w:tcW w:w="94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12,10</w:t>
            </w:r>
          </w:p>
        </w:tc>
        <w:bookmarkStart w:id="0" w:name="_GoBack"/>
        <w:bookmarkEnd w:id="0"/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B97494" w:rsidRPr="0003495F" w:rsidRDefault="00B97494" w:rsidP="00B97494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85,00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87,00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87,00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90,00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90,00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B97494" w:rsidRPr="0003495F" w:rsidRDefault="00B97494" w:rsidP="00B97494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90,00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90,00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B97494" w:rsidRPr="0003495F" w:rsidRDefault="00B97494" w:rsidP="00B97494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7,00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center"/>
          </w:tcPr>
          <w:p w:rsidR="00B97494" w:rsidRPr="0003495F" w:rsidRDefault="00B97494" w:rsidP="00B97494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6,25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8,75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8,75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B97494" w:rsidRPr="0003495F" w:rsidRDefault="00B97494" w:rsidP="00B97494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-7,00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B97494" w:rsidRPr="0003495F" w:rsidRDefault="00B97494" w:rsidP="00B97494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lastRenderedPageBreak/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B97494" w:rsidRPr="0003495F" w:rsidRDefault="00B97494" w:rsidP="00B97494">
            <w:pP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B97494" w:rsidRPr="0003495F" w:rsidRDefault="00B97494" w:rsidP="00B97494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B97494" w:rsidRPr="0003495F" w:rsidRDefault="00B97494" w:rsidP="00B97494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03495F" w:rsidRPr="0003495F" w:rsidTr="00B97494">
        <w:trPr>
          <w:jc w:val="center"/>
        </w:trPr>
        <w:tc>
          <w:tcPr>
            <w:tcW w:w="4331" w:type="dxa"/>
            <w:vAlign w:val="bottom"/>
          </w:tcPr>
          <w:p w:rsidR="00B97494" w:rsidRPr="0003495F" w:rsidRDefault="00B97494" w:rsidP="00B97494">
            <w:pP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86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vAlign w:val="bottom"/>
          </w:tcPr>
          <w:p w:rsidR="00B97494" w:rsidRPr="0003495F" w:rsidRDefault="00B97494" w:rsidP="00B97494">
            <w:pPr>
              <w:jc w:val="right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r w:rsidRPr="0003495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-</w:t>
            </w:r>
          </w:p>
        </w:tc>
      </w:tr>
    </w:tbl>
    <w:p w:rsidR="00C27238" w:rsidRPr="0003495F" w:rsidRDefault="006839A2" w:rsidP="00AE5F5A">
      <w:pPr>
        <w:tabs>
          <w:tab w:val="left" w:pos="1701"/>
        </w:tabs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</w:pPr>
      <w:r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 xml:space="preserve">        </w:t>
      </w:r>
      <w:r w:rsidR="00A20E9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Fonte: Pesquisa de campo (</w:t>
      </w:r>
      <w:r w:rsidR="00B838F5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novembro</w:t>
      </w:r>
      <w:r w:rsidR="001E7434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/</w:t>
      </w:r>
      <w:r w:rsidR="00A20E97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2020)</w:t>
      </w:r>
      <w:r w:rsidR="0062789B" w:rsidRPr="0003495F">
        <w:rPr>
          <w:rFonts w:ascii="Arial Unicode MS" w:eastAsia="Arial Unicode MS" w:hAnsi="Arial Unicode MS" w:cs="Arial Unicode MS"/>
          <w:color w:val="000000" w:themeColor="text1"/>
          <w:sz w:val="20"/>
          <w:szCs w:val="20"/>
        </w:rPr>
        <w:t>.</w:t>
      </w:r>
    </w:p>
    <w:sectPr w:rsidR="00C27238" w:rsidRPr="0003495F" w:rsidSect="005A151B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134" w:right="851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19B" w:rsidRDefault="00F4219B" w:rsidP="002A0D28">
      <w:pPr>
        <w:spacing w:after="0" w:line="240" w:lineRule="auto"/>
      </w:pPr>
      <w:r>
        <w:separator/>
      </w:r>
    </w:p>
  </w:endnote>
  <w:endnote w:type="continuationSeparator" w:id="0">
    <w:p w:rsidR="00F4219B" w:rsidRDefault="00F4219B" w:rsidP="002A0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9C2" w:rsidRDefault="009B19C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9C2" w:rsidRPr="002C7FEC" w:rsidRDefault="009B19C2" w:rsidP="002031A5">
    <w:pPr>
      <w:pStyle w:val="Rodap"/>
      <w:jc w:val="center"/>
      <w:rPr>
        <w:rFonts w:ascii="Arial Unicode MS" w:eastAsia="Arial Unicode MS" w:hAnsi="Arial Unicode MS" w:cs="Arial Unicode MS"/>
        <w:b/>
        <w:color w:val="000000" w:themeColor="text1"/>
        <w:sz w:val="14"/>
        <w:szCs w:val="14"/>
      </w:rPr>
    </w:pPr>
    <w:r w:rsidRPr="002C7FEC">
      <w:rPr>
        <w:rFonts w:ascii="Arial Unicode MS" w:eastAsia="Arial Unicode MS" w:hAnsi="Arial Unicode MS" w:cs="Arial Unicode MS"/>
        <w:b/>
        <w:sz w:val="14"/>
        <w:szCs w:val="14"/>
      </w:rPr>
      <w:t xml:space="preserve">Sábio é aquele que </w:t>
    </w:r>
    <w:r w:rsidRPr="002C7FEC">
      <w:rPr>
        <w:rFonts w:ascii="Arial Unicode MS" w:eastAsia="Arial Unicode MS" w:hAnsi="Arial Unicode MS" w:cs="Arial Unicode MS"/>
        <w:b/>
        <w:color w:val="000000" w:themeColor="text1"/>
        <w:sz w:val="14"/>
        <w:szCs w:val="14"/>
      </w:rPr>
      <w:t>conhece os limites da própria ignorância</w:t>
    </w:r>
  </w:p>
  <w:p w:rsidR="009B19C2" w:rsidRPr="002C7FEC" w:rsidRDefault="009B19C2" w:rsidP="00D92C16">
    <w:pPr>
      <w:pStyle w:val="Rodap"/>
      <w:jc w:val="center"/>
      <w:rPr>
        <w:rFonts w:ascii="Arial Unicode MS" w:eastAsia="Arial Unicode MS" w:hAnsi="Arial Unicode MS" w:cs="Arial Unicode MS"/>
        <w:b/>
        <w:color w:val="000000" w:themeColor="text1"/>
        <w:sz w:val="10"/>
        <w:szCs w:val="10"/>
      </w:rPr>
    </w:pPr>
    <w:r w:rsidRPr="002C7FEC">
      <w:rPr>
        <w:rFonts w:ascii="Arial Unicode MS" w:eastAsia="Arial Unicode MS" w:hAnsi="Arial Unicode MS" w:cs="Arial Unicode MS"/>
        <w:color w:val="000000" w:themeColor="text1"/>
        <w:sz w:val="10"/>
        <w:szCs w:val="10"/>
      </w:rPr>
      <w:t>Sócrates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9C2" w:rsidRDefault="009B19C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19B" w:rsidRDefault="00F4219B" w:rsidP="002A0D28">
      <w:pPr>
        <w:spacing w:after="0" w:line="240" w:lineRule="auto"/>
      </w:pPr>
      <w:r>
        <w:separator/>
      </w:r>
    </w:p>
  </w:footnote>
  <w:footnote w:type="continuationSeparator" w:id="0">
    <w:p w:rsidR="00F4219B" w:rsidRDefault="00F4219B" w:rsidP="002A0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9C2" w:rsidRDefault="009B19C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1540"/>
      <w:docPartObj>
        <w:docPartGallery w:val="Page Numbers (Top of Page)"/>
        <w:docPartUnique/>
      </w:docPartObj>
    </w:sdtPr>
    <w:sdtEndPr/>
    <w:sdtContent>
      <w:p w:rsidR="009B19C2" w:rsidRDefault="009B19C2">
        <w:pPr>
          <w:pStyle w:val="Cabealh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97F4CD6" wp14:editId="73B36E67">
                  <wp:simplePos x="0" y="0"/>
                  <wp:positionH relativeFrom="column">
                    <wp:posOffset>924642</wp:posOffset>
                  </wp:positionH>
                  <wp:positionV relativeFrom="paragraph">
                    <wp:posOffset>-289898</wp:posOffset>
                  </wp:positionV>
                  <wp:extent cx="4607626" cy="1185462"/>
                  <wp:effectExtent l="0" t="0" r="2540" b="0"/>
                  <wp:wrapNone/>
                  <wp:docPr id="7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07626" cy="1185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9C2" w:rsidRPr="00AE5F5A" w:rsidRDefault="009B19C2" w:rsidP="00AE5F5A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E5F5A"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20"/>
                                  <w:szCs w:val="20"/>
                                </w:rPr>
                                <w:t>UNIVERSIDADE FEDERAL DO DELTA DO PARNAÍBA</w:t>
                              </w:r>
                            </w:p>
                            <w:p w:rsidR="009B19C2" w:rsidRPr="00AE5F5A" w:rsidRDefault="009B19C2" w:rsidP="00AE5F5A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F7BFF">
                                <w:rPr>
                                  <w:rFonts w:ascii="Arial Unicode MS" w:eastAsia="Arial Unicode MS" w:hAnsi="Arial Unicode MS" w:cs="Arial Unicode MS"/>
                                  <w:b/>
                                  <w:i/>
                                  <w:sz w:val="20"/>
                                  <w:szCs w:val="20"/>
                                </w:rPr>
                                <w:t>Campus</w:t>
                              </w:r>
                              <w:r w:rsidRPr="00AE5F5A"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20"/>
                                  <w:szCs w:val="20"/>
                                </w:rPr>
                                <w:t xml:space="preserve"> Ministro Reis Velloso</w:t>
                              </w:r>
                            </w:p>
                            <w:p w:rsidR="009B19C2" w:rsidRPr="00AE5F5A" w:rsidRDefault="009B19C2" w:rsidP="00AE5F5A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E5F5A"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20"/>
                                  <w:szCs w:val="20"/>
                                </w:rPr>
                                <w:t>Departamento de Ciências Econômicas</w:t>
                              </w:r>
                            </w:p>
                            <w:p w:rsidR="009B19C2" w:rsidRPr="00AE5F5A" w:rsidRDefault="009B19C2" w:rsidP="00AE5F5A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E5F5A"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20"/>
                                  <w:szCs w:val="20"/>
                                </w:rPr>
                                <w:t>Índices da Cesta Básica do Litoral do Piauí – Cajueiro da Praia</w:t>
                              </w:r>
                            </w:p>
                            <w:p w:rsidR="009B19C2" w:rsidRPr="00AE5F5A" w:rsidRDefault="009B19C2" w:rsidP="00AE5F5A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E5F5A"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20"/>
                                  <w:szCs w:val="20"/>
                                </w:rPr>
                                <w:t xml:space="preserve">Prof. </w:t>
                              </w:r>
                              <w:proofErr w:type="spellStart"/>
                              <w:r w:rsidRPr="00AE5F5A"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20"/>
                                  <w:szCs w:val="20"/>
                                </w:rPr>
                                <w:t>MSc</w:t>
                              </w:r>
                              <w:proofErr w:type="spellEnd"/>
                              <w:r w:rsidRPr="00AE5F5A"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20"/>
                                  <w:szCs w:val="20"/>
                                </w:rPr>
                                <w:t>. Moacyr Ferraz do Lago∴ - responsável técnico</w:t>
                              </w:r>
                            </w:p>
                            <w:p w:rsidR="009B19C2" w:rsidRDefault="009B19C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97F4C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72.8pt;margin-top:-22.85pt;width:362.8pt;height:9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" stroked="f">
                  <v:textbox>
                    <w:txbxContent>
                      <w:p w:rsidR="00AE5F5A" w:rsidRPr="00AE5F5A" w:rsidRDefault="00AE5F5A" w:rsidP="00AE5F5A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Arial Unicode MS" w:eastAsia="Arial Unicode MS" w:hAnsi="Arial Unicode MS" w:cs="Arial Unicode MS"/>
                            <w:b/>
                            <w:sz w:val="20"/>
                            <w:szCs w:val="20"/>
                          </w:rPr>
                        </w:pPr>
                        <w:r w:rsidRPr="00AE5F5A">
                          <w:rPr>
                            <w:rFonts w:ascii="Arial Unicode MS" w:eastAsia="Arial Unicode MS" w:hAnsi="Arial Unicode MS" w:cs="Arial Unicode MS"/>
                            <w:b/>
                            <w:sz w:val="20"/>
                            <w:szCs w:val="20"/>
                          </w:rPr>
                          <w:t>UNIVERSIDADE FEDERAL DO DELTA DO PARNAÍBA</w:t>
                        </w:r>
                      </w:p>
                      <w:p w:rsidR="00AE5F5A" w:rsidRPr="00AE5F5A" w:rsidRDefault="00AE5F5A" w:rsidP="00AE5F5A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Arial Unicode MS" w:eastAsia="Arial Unicode MS" w:hAnsi="Arial Unicode MS" w:cs="Arial Unicode MS"/>
                            <w:b/>
                            <w:sz w:val="20"/>
                            <w:szCs w:val="20"/>
                          </w:rPr>
                        </w:pPr>
                        <w:r w:rsidRPr="009F7BFF">
                          <w:rPr>
                            <w:rFonts w:ascii="Arial Unicode MS" w:eastAsia="Arial Unicode MS" w:hAnsi="Arial Unicode MS" w:cs="Arial Unicode MS"/>
                            <w:b/>
                            <w:i/>
                            <w:sz w:val="20"/>
                            <w:szCs w:val="20"/>
                          </w:rPr>
                          <w:t>Campus</w:t>
                        </w:r>
                        <w:r w:rsidRPr="00AE5F5A">
                          <w:rPr>
                            <w:rFonts w:ascii="Arial Unicode MS" w:eastAsia="Arial Unicode MS" w:hAnsi="Arial Unicode MS" w:cs="Arial Unicode MS"/>
                            <w:b/>
                            <w:sz w:val="20"/>
                            <w:szCs w:val="20"/>
                          </w:rPr>
                          <w:t xml:space="preserve"> Ministro Reis Velloso</w:t>
                        </w:r>
                      </w:p>
                      <w:p w:rsidR="00AE5F5A" w:rsidRPr="00AE5F5A" w:rsidRDefault="00AE5F5A" w:rsidP="00AE5F5A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Arial Unicode MS" w:eastAsia="Arial Unicode MS" w:hAnsi="Arial Unicode MS" w:cs="Arial Unicode MS"/>
                            <w:b/>
                            <w:sz w:val="20"/>
                            <w:szCs w:val="20"/>
                          </w:rPr>
                        </w:pPr>
                        <w:r w:rsidRPr="00AE5F5A">
                          <w:rPr>
                            <w:rFonts w:ascii="Arial Unicode MS" w:eastAsia="Arial Unicode MS" w:hAnsi="Arial Unicode MS" w:cs="Arial Unicode MS"/>
                            <w:b/>
                            <w:sz w:val="20"/>
                            <w:szCs w:val="20"/>
                          </w:rPr>
                          <w:t>Departamento de Ciências Econômicas</w:t>
                        </w:r>
                      </w:p>
                      <w:p w:rsidR="00AE5F5A" w:rsidRPr="00AE5F5A" w:rsidRDefault="00AE5F5A" w:rsidP="00AE5F5A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Arial Unicode MS" w:eastAsia="Arial Unicode MS" w:hAnsi="Arial Unicode MS" w:cs="Arial Unicode MS"/>
                            <w:b/>
                            <w:sz w:val="20"/>
                            <w:szCs w:val="20"/>
                          </w:rPr>
                        </w:pPr>
                        <w:r w:rsidRPr="00AE5F5A">
                          <w:rPr>
                            <w:rFonts w:ascii="Arial Unicode MS" w:eastAsia="Arial Unicode MS" w:hAnsi="Arial Unicode MS" w:cs="Arial Unicode MS"/>
                            <w:b/>
                            <w:sz w:val="20"/>
                            <w:szCs w:val="20"/>
                          </w:rPr>
                          <w:t>Índices da Cesta Básica do Litoral do Piauí – Cajueiro da Praia</w:t>
                        </w:r>
                      </w:p>
                      <w:p w:rsidR="00AE5F5A" w:rsidRPr="00AE5F5A" w:rsidRDefault="00AE5F5A" w:rsidP="00AE5F5A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Arial Unicode MS" w:eastAsia="Arial Unicode MS" w:hAnsi="Arial Unicode MS" w:cs="Arial Unicode MS"/>
                            <w:b/>
                            <w:sz w:val="20"/>
                            <w:szCs w:val="20"/>
                          </w:rPr>
                        </w:pPr>
                        <w:r w:rsidRPr="00AE5F5A">
                          <w:rPr>
                            <w:rFonts w:ascii="Arial Unicode MS" w:eastAsia="Arial Unicode MS" w:hAnsi="Arial Unicode MS" w:cs="Arial Unicode MS"/>
                            <w:b/>
                            <w:sz w:val="20"/>
                            <w:szCs w:val="20"/>
                          </w:rPr>
                          <w:t xml:space="preserve">Prof. </w:t>
                        </w:r>
                        <w:proofErr w:type="spellStart"/>
                        <w:r w:rsidRPr="00AE5F5A">
                          <w:rPr>
                            <w:rFonts w:ascii="Arial Unicode MS" w:eastAsia="Arial Unicode MS" w:hAnsi="Arial Unicode MS" w:cs="Arial Unicode MS"/>
                            <w:b/>
                            <w:sz w:val="20"/>
                            <w:szCs w:val="20"/>
                          </w:rPr>
                          <w:t>MSc</w:t>
                        </w:r>
                        <w:proofErr w:type="spellEnd"/>
                        <w:r w:rsidRPr="00AE5F5A">
                          <w:rPr>
                            <w:rFonts w:ascii="Arial Unicode MS" w:eastAsia="Arial Unicode MS" w:hAnsi="Arial Unicode MS" w:cs="Arial Unicode MS"/>
                            <w:b/>
                            <w:sz w:val="20"/>
                            <w:szCs w:val="20"/>
                          </w:rPr>
                          <w:t>. Moacyr Ferraz do Lago∴ - responsável técnico</w:t>
                        </w:r>
                      </w:p>
                      <w:p w:rsidR="00AE5F5A" w:rsidRDefault="00AE5F5A"/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59F5C41" wp14:editId="0DA306C1">
                  <wp:simplePos x="0" y="0"/>
                  <wp:positionH relativeFrom="column">
                    <wp:posOffset>5704840</wp:posOffset>
                  </wp:positionH>
                  <wp:positionV relativeFrom="paragraph">
                    <wp:posOffset>-106045</wp:posOffset>
                  </wp:positionV>
                  <wp:extent cx="938530" cy="1001395"/>
                  <wp:effectExtent l="0" t="1270" r="0" b="0"/>
                  <wp:wrapNone/>
                  <wp:docPr id="6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8530" cy="1001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9C2" w:rsidRDefault="009B19C2">
                              <w:r>
                                <w:object w:dxaOrig="13348" w:dyaOrig="16187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54.7pt;height:65.45pt" o:ole="" fillcolor="window">
                                    <v:imagedata r:id="rId1" o:title=""/>
                                  </v:shape>
                                  <o:OLEObject Type="Embed" ProgID="PBrush" ShapeID="_x0000_i1025" DrawAspect="Content" ObjectID="_1671024368" r:id="rId2"/>
                                </w:object>
                              </w:r>
                              <w:r w:rsidRPr="001610B9">
                                <w:rPr>
                                  <w:noProof/>
                                </w:rPr>
                                <w:drawing>
                                  <wp:inline distT="0" distB="0" distL="0" distR="0" wp14:anchorId="0F858E87" wp14:editId="11B98F9C">
                                    <wp:extent cx="1149792" cy="763299"/>
                                    <wp:effectExtent l="19050" t="0" r="0" b="0"/>
                                    <wp:docPr id="13" name="il_fi" descr="http://3.bp.blogspot.com/-IlY58a5rm-U/TdvhMp1ufDI/AAAAAAAAAIo/rkzRA7VV3QI/s1600/Logo+da+Prefeitura+de+Parnaib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3.bp.blogspot.com/-IlY58a5rm-U/TdvhMp1ufDI/AAAAAAAAAIo/rkzRA7VV3QI/s1600/Logo+da+Prefeitura+de+Parnaib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042" cy="7647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59F5C41" id="Text Box 3" o:spid="_x0000_s1030" type="#_x0000_t202" style="position:absolute;left:0;text-align:left;margin-left:449.2pt;margin-top:-8.35pt;width:73.9pt;height:7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" stroked="f">
                  <v:textbox>
                    <w:txbxContent>
                      <w:p w:rsidR="00C65147" w:rsidRDefault="00C65147">
                        <w:r>
                          <w:object w:dxaOrig="13348" w:dyaOrig="16187">
                            <v:shape id="_x0000_i1025" type="#_x0000_t75" style="width:54.7pt;height:65.45pt" o:ole="" fillcolor="window">
                              <v:imagedata r:id="rId4" o:title=""/>
                            </v:shape>
                            <o:OLEObject Type="Embed" ProgID="PBrush" ShapeID="_x0000_i1025" DrawAspect="Content" ObjectID="_1668238021" r:id="rId5"/>
                          </w:object>
                        </w:r>
                        <w:r w:rsidRPr="001610B9">
                          <w:rPr>
                            <w:noProof/>
                          </w:rPr>
                          <w:drawing>
                            <wp:inline distT="0" distB="0" distL="0" distR="0" wp14:anchorId="0F858E87" wp14:editId="11B98F9C">
                              <wp:extent cx="1149792" cy="763299"/>
                              <wp:effectExtent l="19050" t="0" r="0" b="0"/>
                              <wp:docPr id="13" name="il_fi" descr="http://3.bp.blogspot.com/-IlY58a5rm-U/TdvhMp1ufDI/AAAAAAAAAIo/rkzRA7VV3QI/s1600/Logo+da+Prefeitura+de+Parnaib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3.bp.blogspot.com/-IlY58a5rm-U/TdvhMp1ufDI/AAAAAAAAAIo/rkzRA7VV3QI/s1600/Logo+da+Prefeitura+de+Parnaib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042" cy="7647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color w:val="0000FF"/>
          </w:rPr>
          <w:drawing>
            <wp:anchor distT="0" distB="0" distL="114300" distR="114300" simplePos="0" relativeHeight="251659776" behindDoc="0" locked="0" layoutInCell="1" allowOverlap="1" wp14:anchorId="4246C51F" wp14:editId="30051A24">
              <wp:simplePos x="0" y="0"/>
              <wp:positionH relativeFrom="column">
                <wp:posOffset>-676893</wp:posOffset>
              </wp:positionH>
              <wp:positionV relativeFrom="paragraph">
                <wp:posOffset>-631610</wp:posOffset>
              </wp:positionV>
              <wp:extent cx="1888176" cy="1888176"/>
              <wp:effectExtent l="0" t="0" r="0" b="0"/>
              <wp:wrapNone/>
              <wp:docPr id="12" name="Imagem 12" descr="Resultado de imagem para universidade federal do delta do parnaíba">
                <a:hlinkClick xmlns:a="http://schemas.openxmlformats.org/drawingml/2006/main" r:id="rId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rc_mi" descr="Resultado de imagem para universidade federal do delta do parnaíba">
                        <a:hlinkClick r:id="rId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88176" cy="18881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9B19C2" w:rsidRDefault="009B19C2">
        <w:pPr>
          <w:pStyle w:val="Cabealho"/>
          <w:jc w:val="right"/>
        </w:pPr>
      </w:p>
      <w:p w:rsidR="009B19C2" w:rsidRDefault="009B19C2">
        <w:pPr>
          <w:pStyle w:val="Cabealho"/>
          <w:jc w:val="right"/>
        </w:pPr>
        <w:r>
          <w:t xml:space="preserve">  </w:t>
        </w:r>
      </w:p>
      <w:p w:rsidR="009B19C2" w:rsidRDefault="009B19C2">
        <w:pPr>
          <w:pStyle w:val="Cabealho"/>
          <w:jc w:val="right"/>
        </w:pPr>
        <w:r>
          <w:t xml:space="preserve"> </w:t>
        </w:r>
      </w:p>
      <w:p w:rsidR="009B19C2" w:rsidRDefault="00F4219B" w:rsidP="001610B9">
        <w:pPr>
          <w:pStyle w:val="Cabealho"/>
          <w:jc w:val="right"/>
        </w:pPr>
      </w:p>
    </w:sdtContent>
  </w:sdt>
  <w:p w:rsidR="009B19C2" w:rsidRDefault="009B19C2" w:rsidP="001610B9">
    <w:pPr>
      <w:pStyle w:val="Cabealh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EC8B5C9" wp14:editId="04F2D0A4">
              <wp:simplePos x="0" y="0"/>
              <wp:positionH relativeFrom="column">
                <wp:posOffset>-360045</wp:posOffset>
              </wp:positionH>
              <wp:positionV relativeFrom="paragraph">
                <wp:posOffset>93345</wp:posOffset>
              </wp:positionV>
              <wp:extent cx="6931660" cy="8424545"/>
              <wp:effectExtent l="26670" t="24765" r="23495" b="2794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1660" cy="8424545"/>
                      </a:xfrm>
                      <a:prstGeom prst="roundRect">
                        <a:avLst>
                          <a:gd name="adj" fmla="val 3315"/>
                        </a:avLst>
                      </a:prstGeom>
                      <a:solidFill>
                        <a:srgbClr val="FFFFFF"/>
                      </a:solidFill>
                      <a:ln w="381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187609D" id="AutoShape 7" o:spid="_x0000_s1026" style="position:absolute;margin-left:-28.35pt;margin-top:7.35pt;width:545.8pt;height:66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" strokecolor="black [3213]" strokeweight="3pt"/>
          </w:pict>
        </mc:Fallback>
      </mc:AlternateContent>
    </w:r>
  </w:p>
  <w:p w:rsidR="009B19C2" w:rsidRPr="00681633" w:rsidRDefault="009B19C2" w:rsidP="001610B9">
    <w:pPr>
      <w:pStyle w:val="Cabealho"/>
      <w:jc w:val="right"/>
      <w:rPr>
        <w:rFonts w:ascii="Segoe UI Emoji" w:hAnsi="Segoe UI Emoji" w:cs="Segoe UI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9C2" w:rsidRDefault="009B19C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C933C7"/>
    <w:multiLevelType w:val="hybridMultilevel"/>
    <w:tmpl w:val="4534343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3F0FDB"/>
    <w:multiLevelType w:val="hybridMultilevel"/>
    <w:tmpl w:val="F802E84E"/>
    <w:lvl w:ilvl="0" w:tplc="50E030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A6ACE"/>
    <w:multiLevelType w:val="hybridMultilevel"/>
    <w:tmpl w:val="600C016C"/>
    <w:lvl w:ilvl="0" w:tplc="0416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D28"/>
    <w:rsid w:val="000001BE"/>
    <w:rsid w:val="000024A0"/>
    <w:rsid w:val="00005003"/>
    <w:rsid w:val="000067B8"/>
    <w:rsid w:val="0000680B"/>
    <w:rsid w:val="00011F23"/>
    <w:rsid w:val="0001369D"/>
    <w:rsid w:val="00015318"/>
    <w:rsid w:val="00015413"/>
    <w:rsid w:val="00017A17"/>
    <w:rsid w:val="00017D80"/>
    <w:rsid w:val="000203BE"/>
    <w:rsid w:val="0002071E"/>
    <w:rsid w:val="00022B73"/>
    <w:rsid w:val="0002729E"/>
    <w:rsid w:val="0003495F"/>
    <w:rsid w:val="00034D76"/>
    <w:rsid w:val="0003561D"/>
    <w:rsid w:val="0004185D"/>
    <w:rsid w:val="00043550"/>
    <w:rsid w:val="00045D47"/>
    <w:rsid w:val="00045E48"/>
    <w:rsid w:val="00046B7A"/>
    <w:rsid w:val="0005212B"/>
    <w:rsid w:val="00052F31"/>
    <w:rsid w:val="00055BF9"/>
    <w:rsid w:val="00057BBD"/>
    <w:rsid w:val="00060C71"/>
    <w:rsid w:val="00061635"/>
    <w:rsid w:val="00062BC5"/>
    <w:rsid w:val="00063285"/>
    <w:rsid w:val="000638BA"/>
    <w:rsid w:val="00064AC4"/>
    <w:rsid w:val="000741FE"/>
    <w:rsid w:val="00075B2F"/>
    <w:rsid w:val="00077292"/>
    <w:rsid w:val="00077BBC"/>
    <w:rsid w:val="0008009A"/>
    <w:rsid w:val="000833F9"/>
    <w:rsid w:val="000842A2"/>
    <w:rsid w:val="0008491A"/>
    <w:rsid w:val="000937EC"/>
    <w:rsid w:val="000939C8"/>
    <w:rsid w:val="000A1066"/>
    <w:rsid w:val="000A4BEA"/>
    <w:rsid w:val="000A6E77"/>
    <w:rsid w:val="000A7E25"/>
    <w:rsid w:val="000B2DA9"/>
    <w:rsid w:val="000B4E0B"/>
    <w:rsid w:val="000D178A"/>
    <w:rsid w:val="000D2140"/>
    <w:rsid w:val="000D4256"/>
    <w:rsid w:val="000D60A8"/>
    <w:rsid w:val="000E0B5A"/>
    <w:rsid w:val="000E0F9F"/>
    <w:rsid w:val="000E66F6"/>
    <w:rsid w:val="000E67F1"/>
    <w:rsid w:val="000E6E06"/>
    <w:rsid w:val="000F05FF"/>
    <w:rsid w:val="000F1423"/>
    <w:rsid w:val="000F1F24"/>
    <w:rsid w:val="000F2A6E"/>
    <w:rsid w:val="000F6476"/>
    <w:rsid w:val="000F6981"/>
    <w:rsid w:val="000F6D6B"/>
    <w:rsid w:val="000F78F2"/>
    <w:rsid w:val="001005F4"/>
    <w:rsid w:val="00102D22"/>
    <w:rsid w:val="00103870"/>
    <w:rsid w:val="00104563"/>
    <w:rsid w:val="001106CC"/>
    <w:rsid w:val="00111209"/>
    <w:rsid w:val="0011349D"/>
    <w:rsid w:val="00130A4E"/>
    <w:rsid w:val="00135089"/>
    <w:rsid w:val="001351F9"/>
    <w:rsid w:val="00135ABD"/>
    <w:rsid w:val="00140DB2"/>
    <w:rsid w:val="001421D7"/>
    <w:rsid w:val="0014235A"/>
    <w:rsid w:val="0014489D"/>
    <w:rsid w:val="00152D9E"/>
    <w:rsid w:val="001610B9"/>
    <w:rsid w:val="00163C0C"/>
    <w:rsid w:val="001677D9"/>
    <w:rsid w:val="00167D1A"/>
    <w:rsid w:val="00171A10"/>
    <w:rsid w:val="001722AF"/>
    <w:rsid w:val="001773BD"/>
    <w:rsid w:val="00177640"/>
    <w:rsid w:val="001804E7"/>
    <w:rsid w:val="00181C84"/>
    <w:rsid w:val="0018498C"/>
    <w:rsid w:val="00186979"/>
    <w:rsid w:val="001878B1"/>
    <w:rsid w:val="00190E73"/>
    <w:rsid w:val="00191638"/>
    <w:rsid w:val="001940B9"/>
    <w:rsid w:val="00195E16"/>
    <w:rsid w:val="001978D0"/>
    <w:rsid w:val="0019791E"/>
    <w:rsid w:val="001A0430"/>
    <w:rsid w:val="001A1A03"/>
    <w:rsid w:val="001A3166"/>
    <w:rsid w:val="001A6039"/>
    <w:rsid w:val="001A7FD2"/>
    <w:rsid w:val="001B4DF8"/>
    <w:rsid w:val="001B6681"/>
    <w:rsid w:val="001B7289"/>
    <w:rsid w:val="001B78B1"/>
    <w:rsid w:val="001C04BB"/>
    <w:rsid w:val="001C19F8"/>
    <w:rsid w:val="001C1B21"/>
    <w:rsid w:val="001C25AA"/>
    <w:rsid w:val="001C3A01"/>
    <w:rsid w:val="001C4FA5"/>
    <w:rsid w:val="001C5A79"/>
    <w:rsid w:val="001C62CC"/>
    <w:rsid w:val="001D0524"/>
    <w:rsid w:val="001D1319"/>
    <w:rsid w:val="001D1FFC"/>
    <w:rsid w:val="001D48EF"/>
    <w:rsid w:val="001D7B6D"/>
    <w:rsid w:val="001E6C61"/>
    <w:rsid w:val="001E7434"/>
    <w:rsid w:val="001F5812"/>
    <w:rsid w:val="001F6F65"/>
    <w:rsid w:val="001F74FD"/>
    <w:rsid w:val="001F790D"/>
    <w:rsid w:val="002031A5"/>
    <w:rsid w:val="002036AB"/>
    <w:rsid w:val="002046DB"/>
    <w:rsid w:val="0020618A"/>
    <w:rsid w:val="002070B7"/>
    <w:rsid w:val="00210CDA"/>
    <w:rsid w:val="002111B7"/>
    <w:rsid w:val="00215FB1"/>
    <w:rsid w:val="00225710"/>
    <w:rsid w:val="00225D3F"/>
    <w:rsid w:val="00225D8B"/>
    <w:rsid w:val="00226A20"/>
    <w:rsid w:val="00234E4A"/>
    <w:rsid w:val="00256901"/>
    <w:rsid w:val="00257173"/>
    <w:rsid w:val="00261624"/>
    <w:rsid w:val="00261A4C"/>
    <w:rsid w:val="0026356A"/>
    <w:rsid w:val="00274222"/>
    <w:rsid w:val="00274C86"/>
    <w:rsid w:val="00275C28"/>
    <w:rsid w:val="002778E2"/>
    <w:rsid w:val="00281544"/>
    <w:rsid w:val="0028660D"/>
    <w:rsid w:val="00286CB5"/>
    <w:rsid w:val="00290C4C"/>
    <w:rsid w:val="00291CA7"/>
    <w:rsid w:val="00296CF5"/>
    <w:rsid w:val="002A0D28"/>
    <w:rsid w:val="002A21A3"/>
    <w:rsid w:val="002A67E2"/>
    <w:rsid w:val="002A7B06"/>
    <w:rsid w:val="002A7FF7"/>
    <w:rsid w:val="002C0532"/>
    <w:rsid w:val="002C093B"/>
    <w:rsid w:val="002C4557"/>
    <w:rsid w:val="002C4D26"/>
    <w:rsid w:val="002C50BB"/>
    <w:rsid w:val="002C5A60"/>
    <w:rsid w:val="002C7FEC"/>
    <w:rsid w:val="002D02A8"/>
    <w:rsid w:val="002D3CF2"/>
    <w:rsid w:val="002D5591"/>
    <w:rsid w:val="002D6289"/>
    <w:rsid w:val="002E2216"/>
    <w:rsid w:val="002E4F52"/>
    <w:rsid w:val="002F6EDD"/>
    <w:rsid w:val="002F7480"/>
    <w:rsid w:val="00300072"/>
    <w:rsid w:val="00304F9F"/>
    <w:rsid w:val="00306374"/>
    <w:rsid w:val="00311422"/>
    <w:rsid w:val="00313237"/>
    <w:rsid w:val="0031461D"/>
    <w:rsid w:val="00315C62"/>
    <w:rsid w:val="0032079C"/>
    <w:rsid w:val="003227B8"/>
    <w:rsid w:val="003234EC"/>
    <w:rsid w:val="00324FEB"/>
    <w:rsid w:val="003302C9"/>
    <w:rsid w:val="003334B8"/>
    <w:rsid w:val="003350C7"/>
    <w:rsid w:val="003444A0"/>
    <w:rsid w:val="0035330E"/>
    <w:rsid w:val="00353C8D"/>
    <w:rsid w:val="003563D1"/>
    <w:rsid w:val="00357EF5"/>
    <w:rsid w:val="0036628D"/>
    <w:rsid w:val="00380E22"/>
    <w:rsid w:val="00383189"/>
    <w:rsid w:val="003834F4"/>
    <w:rsid w:val="00383504"/>
    <w:rsid w:val="003909F3"/>
    <w:rsid w:val="00393400"/>
    <w:rsid w:val="0039417E"/>
    <w:rsid w:val="0039444C"/>
    <w:rsid w:val="00394CD1"/>
    <w:rsid w:val="00395E18"/>
    <w:rsid w:val="0039637D"/>
    <w:rsid w:val="0039794C"/>
    <w:rsid w:val="003A0992"/>
    <w:rsid w:val="003A0BC7"/>
    <w:rsid w:val="003A0BD6"/>
    <w:rsid w:val="003A2002"/>
    <w:rsid w:val="003A2739"/>
    <w:rsid w:val="003A4947"/>
    <w:rsid w:val="003A66E7"/>
    <w:rsid w:val="003B082B"/>
    <w:rsid w:val="003B1C75"/>
    <w:rsid w:val="003B1F8C"/>
    <w:rsid w:val="003C1334"/>
    <w:rsid w:val="003C1ED4"/>
    <w:rsid w:val="003C276F"/>
    <w:rsid w:val="003C60F9"/>
    <w:rsid w:val="003C6A14"/>
    <w:rsid w:val="003D3A55"/>
    <w:rsid w:val="003D622A"/>
    <w:rsid w:val="003D70AC"/>
    <w:rsid w:val="003E0BDC"/>
    <w:rsid w:val="003E3C43"/>
    <w:rsid w:val="003E5D1C"/>
    <w:rsid w:val="003F09C3"/>
    <w:rsid w:val="003F172F"/>
    <w:rsid w:val="003F277F"/>
    <w:rsid w:val="003F4684"/>
    <w:rsid w:val="003F5A34"/>
    <w:rsid w:val="00400C9D"/>
    <w:rsid w:val="00403673"/>
    <w:rsid w:val="004038A3"/>
    <w:rsid w:val="00406D74"/>
    <w:rsid w:val="00407535"/>
    <w:rsid w:val="00407B93"/>
    <w:rsid w:val="00412BE5"/>
    <w:rsid w:val="00414782"/>
    <w:rsid w:val="00415219"/>
    <w:rsid w:val="0041533E"/>
    <w:rsid w:val="004153F5"/>
    <w:rsid w:val="00416D6C"/>
    <w:rsid w:val="00423611"/>
    <w:rsid w:val="00432B3B"/>
    <w:rsid w:val="00437A75"/>
    <w:rsid w:val="00442169"/>
    <w:rsid w:val="00444EAF"/>
    <w:rsid w:val="00445CA6"/>
    <w:rsid w:val="00445E84"/>
    <w:rsid w:val="004522B1"/>
    <w:rsid w:val="00454881"/>
    <w:rsid w:val="00454D40"/>
    <w:rsid w:val="00455F92"/>
    <w:rsid w:val="00461C94"/>
    <w:rsid w:val="004628B1"/>
    <w:rsid w:val="00466922"/>
    <w:rsid w:val="0047314F"/>
    <w:rsid w:val="00473F36"/>
    <w:rsid w:val="00474A07"/>
    <w:rsid w:val="00486372"/>
    <w:rsid w:val="00490AC0"/>
    <w:rsid w:val="00490B75"/>
    <w:rsid w:val="00493498"/>
    <w:rsid w:val="004972AF"/>
    <w:rsid w:val="004B18C9"/>
    <w:rsid w:val="004C78FE"/>
    <w:rsid w:val="004D1796"/>
    <w:rsid w:val="004D2BA1"/>
    <w:rsid w:val="004D2F9F"/>
    <w:rsid w:val="004D40B6"/>
    <w:rsid w:val="004D4FF2"/>
    <w:rsid w:val="004D7467"/>
    <w:rsid w:val="004E4BBD"/>
    <w:rsid w:val="004E7472"/>
    <w:rsid w:val="004F43FD"/>
    <w:rsid w:val="004F5FF8"/>
    <w:rsid w:val="004F673E"/>
    <w:rsid w:val="005011C2"/>
    <w:rsid w:val="005045FD"/>
    <w:rsid w:val="0050713F"/>
    <w:rsid w:val="00510897"/>
    <w:rsid w:val="00522999"/>
    <w:rsid w:val="00524988"/>
    <w:rsid w:val="00530866"/>
    <w:rsid w:val="00530DA8"/>
    <w:rsid w:val="00530E35"/>
    <w:rsid w:val="0054194F"/>
    <w:rsid w:val="0054319A"/>
    <w:rsid w:val="00546987"/>
    <w:rsid w:val="00551DF1"/>
    <w:rsid w:val="0055245F"/>
    <w:rsid w:val="0055508F"/>
    <w:rsid w:val="00555B0C"/>
    <w:rsid w:val="005574E9"/>
    <w:rsid w:val="00557560"/>
    <w:rsid w:val="0056270A"/>
    <w:rsid w:val="005661B4"/>
    <w:rsid w:val="0056658A"/>
    <w:rsid w:val="00567FFB"/>
    <w:rsid w:val="0057059A"/>
    <w:rsid w:val="00573266"/>
    <w:rsid w:val="005754C1"/>
    <w:rsid w:val="0058401F"/>
    <w:rsid w:val="0058516B"/>
    <w:rsid w:val="00586E24"/>
    <w:rsid w:val="00587B8B"/>
    <w:rsid w:val="00591535"/>
    <w:rsid w:val="005930D9"/>
    <w:rsid w:val="005A01FF"/>
    <w:rsid w:val="005A151B"/>
    <w:rsid w:val="005A28D6"/>
    <w:rsid w:val="005A6094"/>
    <w:rsid w:val="005B4998"/>
    <w:rsid w:val="005B562A"/>
    <w:rsid w:val="005B720F"/>
    <w:rsid w:val="005C0630"/>
    <w:rsid w:val="005C1C68"/>
    <w:rsid w:val="005C23C0"/>
    <w:rsid w:val="005C26E1"/>
    <w:rsid w:val="005C33A0"/>
    <w:rsid w:val="005C3BF3"/>
    <w:rsid w:val="005C418A"/>
    <w:rsid w:val="005C470A"/>
    <w:rsid w:val="005C591A"/>
    <w:rsid w:val="005C79BD"/>
    <w:rsid w:val="005D08D8"/>
    <w:rsid w:val="005D2425"/>
    <w:rsid w:val="005D2478"/>
    <w:rsid w:val="005D296A"/>
    <w:rsid w:val="005D5379"/>
    <w:rsid w:val="005D554F"/>
    <w:rsid w:val="005D7DAD"/>
    <w:rsid w:val="005E0BBA"/>
    <w:rsid w:val="005E15E2"/>
    <w:rsid w:val="005E636D"/>
    <w:rsid w:val="005F110E"/>
    <w:rsid w:val="005F1E10"/>
    <w:rsid w:val="005F4154"/>
    <w:rsid w:val="005F548D"/>
    <w:rsid w:val="006008BA"/>
    <w:rsid w:val="00601D34"/>
    <w:rsid w:val="00602593"/>
    <w:rsid w:val="006062C7"/>
    <w:rsid w:val="006111E3"/>
    <w:rsid w:val="00611459"/>
    <w:rsid w:val="00611520"/>
    <w:rsid w:val="006116C6"/>
    <w:rsid w:val="00614340"/>
    <w:rsid w:val="006168CC"/>
    <w:rsid w:val="0061791E"/>
    <w:rsid w:val="006239EB"/>
    <w:rsid w:val="00626541"/>
    <w:rsid w:val="0062789B"/>
    <w:rsid w:val="00627C80"/>
    <w:rsid w:val="00627F21"/>
    <w:rsid w:val="00630ED5"/>
    <w:rsid w:val="0063229A"/>
    <w:rsid w:val="006537DC"/>
    <w:rsid w:val="00653A27"/>
    <w:rsid w:val="00655287"/>
    <w:rsid w:val="006553E3"/>
    <w:rsid w:val="006568BC"/>
    <w:rsid w:val="00656AC4"/>
    <w:rsid w:val="006608DD"/>
    <w:rsid w:val="00661BF3"/>
    <w:rsid w:val="006644BA"/>
    <w:rsid w:val="00664952"/>
    <w:rsid w:val="006666EF"/>
    <w:rsid w:val="006713AE"/>
    <w:rsid w:val="006751C2"/>
    <w:rsid w:val="006778F4"/>
    <w:rsid w:val="00681633"/>
    <w:rsid w:val="00681BDF"/>
    <w:rsid w:val="00683149"/>
    <w:rsid w:val="006839A2"/>
    <w:rsid w:val="00684E24"/>
    <w:rsid w:val="00687DFB"/>
    <w:rsid w:val="00690858"/>
    <w:rsid w:val="00691C8D"/>
    <w:rsid w:val="006930D5"/>
    <w:rsid w:val="00695F54"/>
    <w:rsid w:val="006961AA"/>
    <w:rsid w:val="00696753"/>
    <w:rsid w:val="006A148C"/>
    <w:rsid w:val="006A1AF9"/>
    <w:rsid w:val="006A244C"/>
    <w:rsid w:val="006A2602"/>
    <w:rsid w:val="006A3D76"/>
    <w:rsid w:val="006A517D"/>
    <w:rsid w:val="006B17DC"/>
    <w:rsid w:val="006B5500"/>
    <w:rsid w:val="006C1531"/>
    <w:rsid w:val="006C2329"/>
    <w:rsid w:val="006C5104"/>
    <w:rsid w:val="006C592B"/>
    <w:rsid w:val="006D01B0"/>
    <w:rsid w:val="006D24FF"/>
    <w:rsid w:val="006D3894"/>
    <w:rsid w:val="006D5EE6"/>
    <w:rsid w:val="006E4749"/>
    <w:rsid w:val="006E64FE"/>
    <w:rsid w:val="006E654F"/>
    <w:rsid w:val="006F096D"/>
    <w:rsid w:val="006F0F5B"/>
    <w:rsid w:val="006F4619"/>
    <w:rsid w:val="006F4DA6"/>
    <w:rsid w:val="00707998"/>
    <w:rsid w:val="00712630"/>
    <w:rsid w:val="00713FD2"/>
    <w:rsid w:val="00715C4F"/>
    <w:rsid w:val="00716DBE"/>
    <w:rsid w:val="00717CEE"/>
    <w:rsid w:val="00723AC7"/>
    <w:rsid w:val="00725944"/>
    <w:rsid w:val="00727B7C"/>
    <w:rsid w:val="0073105B"/>
    <w:rsid w:val="007331E2"/>
    <w:rsid w:val="007352D8"/>
    <w:rsid w:val="00740F8C"/>
    <w:rsid w:val="007419BA"/>
    <w:rsid w:val="0074317C"/>
    <w:rsid w:val="0074556D"/>
    <w:rsid w:val="007501E9"/>
    <w:rsid w:val="007506E3"/>
    <w:rsid w:val="007515FF"/>
    <w:rsid w:val="00752509"/>
    <w:rsid w:val="007546DA"/>
    <w:rsid w:val="007566C1"/>
    <w:rsid w:val="00763DAC"/>
    <w:rsid w:val="00766210"/>
    <w:rsid w:val="007665E5"/>
    <w:rsid w:val="007737C4"/>
    <w:rsid w:val="00776485"/>
    <w:rsid w:val="00776BEB"/>
    <w:rsid w:val="0077755A"/>
    <w:rsid w:val="007830C5"/>
    <w:rsid w:val="00783BFE"/>
    <w:rsid w:val="00784B8F"/>
    <w:rsid w:val="00785545"/>
    <w:rsid w:val="00786A78"/>
    <w:rsid w:val="007919F8"/>
    <w:rsid w:val="00791C51"/>
    <w:rsid w:val="007930FC"/>
    <w:rsid w:val="0079313B"/>
    <w:rsid w:val="00794BA6"/>
    <w:rsid w:val="00795C54"/>
    <w:rsid w:val="00795EB6"/>
    <w:rsid w:val="00796A9C"/>
    <w:rsid w:val="007A254F"/>
    <w:rsid w:val="007A272D"/>
    <w:rsid w:val="007A275B"/>
    <w:rsid w:val="007A2AA5"/>
    <w:rsid w:val="007A4141"/>
    <w:rsid w:val="007A6F99"/>
    <w:rsid w:val="007B450D"/>
    <w:rsid w:val="007B6708"/>
    <w:rsid w:val="007C28AB"/>
    <w:rsid w:val="007C4D15"/>
    <w:rsid w:val="007C7E3F"/>
    <w:rsid w:val="007D5DDB"/>
    <w:rsid w:val="007E53EA"/>
    <w:rsid w:val="007E5FE4"/>
    <w:rsid w:val="007F0282"/>
    <w:rsid w:val="007F04EA"/>
    <w:rsid w:val="007F6312"/>
    <w:rsid w:val="007F698F"/>
    <w:rsid w:val="00801225"/>
    <w:rsid w:val="00802D7F"/>
    <w:rsid w:val="00802EF1"/>
    <w:rsid w:val="00807CBE"/>
    <w:rsid w:val="008109B5"/>
    <w:rsid w:val="00816240"/>
    <w:rsid w:val="00817094"/>
    <w:rsid w:val="00820376"/>
    <w:rsid w:val="0082135D"/>
    <w:rsid w:val="0082202D"/>
    <w:rsid w:val="00822CE5"/>
    <w:rsid w:val="00823BF3"/>
    <w:rsid w:val="008273EA"/>
    <w:rsid w:val="00827E66"/>
    <w:rsid w:val="0083122A"/>
    <w:rsid w:val="008313A6"/>
    <w:rsid w:val="00832CED"/>
    <w:rsid w:val="008427AC"/>
    <w:rsid w:val="008434D9"/>
    <w:rsid w:val="00844353"/>
    <w:rsid w:val="00844686"/>
    <w:rsid w:val="008452F1"/>
    <w:rsid w:val="008516F0"/>
    <w:rsid w:val="00851D7C"/>
    <w:rsid w:val="00855198"/>
    <w:rsid w:val="008576D0"/>
    <w:rsid w:val="00857765"/>
    <w:rsid w:val="00862D41"/>
    <w:rsid w:val="00864035"/>
    <w:rsid w:val="00865553"/>
    <w:rsid w:val="0086601E"/>
    <w:rsid w:val="008673DF"/>
    <w:rsid w:val="00870934"/>
    <w:rsid w:val="00872218"/>
    <w:rsid w:val="00875FA5"/>
    <w:rsid w:val="00880DF0"/>
    <w:rsid w:val="00886AA4"/>
    <w:rsid w:val="00891096"/>
    <w:rsid w:val="00891FC9"/>
    <w:rsid w:val="00897E55"/>
    <w:rsid w:val="008A1231"/>
    <w:rsid w:val="008A3F75"/>
    <w:rsid w:val="008A5763"/>
    <w:rsid w:val="008A739A"/>
    <w:rsid w:val="008C2D04"/>
    <w:rsid w:val="008C5CA4"/>
    <w:rsid w:val="008C66A9"/>
    <w:rsid w:val="008C6A53"/>
    <w:rsid w:val="008C6F80"/>
    <w:rsid w:val="008C7583"/>
    <w:rsid w:val="008C78C1"/>
    <w:rsid w:val="008D1BDD"/>
    <w:rsid w:val="008D556A"/>
    <w:rsid w:val="008E2ECC"/>
    <w:rsid w:val="008E40F2"/>
    <w:rsid w:val="008E6506"/>
    <w:rsid w:val="008F0F7E"/>
    <w:rsid w:val="008F25BA"/>
    <w:rsid w:val="008F279B"/>
    <w:rsid w:val="008F314E"/>
    <w:rsid w:val="008F53D3"/>
    <w:rsid w:val="00900A7D"/>
    <w:rsid w:val="00907E87"/>
    <w:rsid w:val="00910F8A"/>
    <w:rsid w:val="00910FF3"/>
    <w:rsid w:val="009118F3"/>
    <w:rsid w:val="0091348F"/>
    <w:rsid w:val="009177A7"/>
    <w:rsid w:val="0092498C"/>
    <w:rsid w:val="0092574B"/>
    <w:rsid w:val="009269B7"/>
    <w:rsid w:val="0093052D"/>
    <w:rsid w:val="009312A0"/>
    <w:rsid w:val="00931933"/>
    <w:rsid w:val="009328AB"/>
    <w:rsid w:val="00933487"/>
    <w:rsid w:val="009365D1"/>
    <w:rsid w:val="00943CD0"/>
    <w:rsid w:val="00955B6C"/>
    <w:rsid w:val="00955DEA"/>
    <w:rsid w:val="0095635C"/>
    <w:rsid w:val="009569DB"/>
    <w:rsid w:val="00956A0A"/>
    <w:rsid w:val="0096219A"/>
    <w:rsid w:val="0096349F"/>
    <w:rsid w:val="009704EF"/>
    <w:rsid w:val="00970B1F"/>
    <w:rsid w:val="00974C91"/>
    <w:rsid w:val="00974F3D"/>
    <w:rsid w:val="00975A73"/>
    <w:rsid w:val="009906FC"/>
    <w:rsid w:val="00990DC8"/>
    <w:rsid w:val="009934D0"/>
    <w:rsid w:val="00995543"/>
    <w:rsid w:val="00995D66"/>
    <w:rsid w:val="00995E10"/>
    <w:rsid w:val="0099614D"/>
    <w:rsid w:val="00996D4A"/>
    <w:rsid w:val="009A486F"/>
    <w:rsid w:val="009A7E69"/>
    <w:rsid w:val="009B12FC"/>
    <w:rsid w:val="009B19C2"/>
    <w:rsid w:val="009B2ADF"/>
    <w:rsid w:val="009B6A47"/>
    <w:rsid w:val="009C03CA"/>
    <w:rsid w:val="009C209C"/>
    <w:rsid w:val="009C293E"/>
    <w:rsid w:val="009D1A14"/>
    <w:rsid w:val="009D7CEE"/>
    <w:rsid w:val="009F01B2"/>
    <w:rsid w:val="009F082D"/>
    <w:rsid w:val="009F1A34"/>
    <w:rsid w:val="009F3602"/>
    <w:rsid w:val="009F74C0"/>
    <w:rsid w:val="009F7AB2"/>
    <w:rsid w:val="009F7BFF"/>
    <w:rsid w:val="00A02216"/>
    <w:rsid w:val="00A073AC"/>
    <w:rsid w:val="00A12612"/>
    <w:rsid w:val="00A14E29"/>
    <w:rsid w:val="00A20E97"/>
    <w:rsid w:val="00A22665"/>
    <w:rsid w:val="00A27C50"/>
    <w:rsid w:val="00A30D03"/>
    <w:rsid w:val="00A3478E"/>
    <w:rsid w:val="00A40492"/>
    <w:rsid w:val="00A41487"/>
    <w:rsid w:val="00A42703"/>
    <w:rsid w:val="00A46BB3"/>
    <w:rsid w:val="00A5412F"/>
    <w:rsid w:val="00A56258"/>
    <w:rsid w:val="00A56A2A"/>
    <w:rsid w:val="00A573FD"/>
    <w:rsid w:val="00A607B3"/>
    <w:rsid w:val="00A60EF9"/>
    <w:rsid w:val="00A624FC"/>
    <w:rsid w:val="00A631B9"/>
    <w:rsid w:val="00A63D59"/>
    <w:rsid w:val="00A63D5E"/>
    <w:rsid w:val="00A66C35"/>
    <w:rsid w:val="00A67647"/>
    <w:rsid w:val="00A677F2"/>
    <w:rsid w:val="00A7196E"/>
    <w:rsid w:val="00A73A49"/>
    <w:rsid w:val="00A75208"/>
    <w:rsid w:val="00A75E4E"/>
    <w:rsid w:val="00A809C9"/>
    <w:rsid w:val="00A86218"/>
    <w:rsid w:val="00A90D28"/>
    <w:rsid w:val="00A93683"/>
    <w:rsid w:val="00A94D9B"/>
    <w:rsid w:val="00A952FC"/>
    <w:rsid w:val="00A96926"/>
    <w:rsid w:val="00AA3A88"/>
    <w:rsid w:val="00AA3DA7"/>
    <w:rsid w:val="00AA7571"/>
    <w:rsid w:val="00AB3070"/>
    <w:rsid w:val="00AB56FB"/>
    <w:rsid w:val="00AB7A6E"/>
    <w:rsid w:val="00AB7E6B"/>
    <w:rsid w:val="00AC0F3B"/>
    <w:rsid w:val="00AC25EB"/>
    <w:rsid w:val="00AC2627"/>
    <w:rsid w:val="00AC6096"/>
    <w:rsid w:val="00AC760C"/>
    <w:rsid w:val="00AD10AA"/>
    <w:rsid w:val="00AD1A67"/>
    <w:rsid w:val="00AD2BD3"/>
    <w:rsid w:val="00AD45D7"/>
    <w:rsid w:val="00AD51F8"/>
    <w:rsid w:val="00AD6C88"/>
    <w:rsid w:val="00AD728B"/>
    <w:rsid w:val="00AE10EE"/>
    <w:rsid w:val="00AE125C"/>
    <w:rsid w:val="00AE56E2"/>
    <w:rsid w:val="00AE5F5A"/>
    <w:rsid w:val="00AE62B6"/>
    <w:rsid w:val="00AF23B5"/>
    <w:rsid w:val="00AF7C1B"/>
    <w:rsid w:val="00B002A1"/>
    <w:rsid w:val="00B0118D"/>
    <w:rsid w:val="00B044A9"/>
    <w:rsid w:val="00B0491E"/>
    <w:rsid w:val="00B06929"/>
    <w:rsid w:val="00B11138"/>
    <w:rsid w:val="00B14FF8"/>
    <w:rsid w:val="00B2134A"/>
    <w:rsid w:val="00B22420"/>
    <w:rsid w:val="00B22ED0"/>
    <w:rsid w:val="00B265CC"/>
    <w:rsid w:val="00B27A66"/>
    <w:rsid w:val="00B27CAA"/>
    <w:rsid w:val="00B27FB1"/>
    <w:rsid w:val="00B32802"/>
    <w:rsid w:val="00B342CC"/>
    <w:rsid w:val="00B417C7"/>
    <w:rsid w:val="00B456C7"/>
    <w:rsid w:val="00B5528A"/>
    <w:rsid w:val="00B5699F"/>
    <w:rsid w:val="00B57F9B"/>
    <w:rsid w:val="00B610C8"/>
    <w:rsid w:val="00B657E5"/>
    <w:rsid w:val="00B66AC5"/>
    <w:rsid w:val="00B70FB7"/>
    <w:rsid w:val="00B713D7"/>
    <w:rsid w:val="00B72131"/>
    <w:rsid w:val="00B74525"/>
    <w:rsid w:val="00B772B5"/>
    <w:rsid w:val="00B838F5"/>
    <w:rsid w:val="00B86D34"/>
    <w:rsid w:val="00B97458"/>
    <w:rsid w:val="00B97494"/>
    <w:rsid w:val="00B97501"/>
    <w:rsid w:val="00BA4A46"/>
    <w:rsid w:val="00BA7E0D"/>
    <w:rsid w:val="00BB06E8"/>
    <w:rsid w:val="00BB3D14"/>
    <w:rsid w:val="00BC1664"/>
    <w:rsid w:val="00BC427C"/>
    <w:rsid w:val="00BC5DF5"/>
    <w:rsid w:val="00BD0597"/>
    <w:rsid w:val="00BD29C0"/>
    <w:rsid w:val="00BD3D11"/>
    <w:rsid w:val="00BD5AAF"/>
    <w:rsid w:val="00BD6621"/>
    <w:rsid w:val="00BE3A8A"/>
    <w:rsid w:val="00BE5A79"/>
    <w:rsid w:val="00BE65FA"/>
    <w:rsid w:val="00BE78C7"/>
    <w:rsid w:val="00BF0970"/>
    <w:rsid w:val="00BF3398"/>
    <w:rsid w:val="00BF5A6C"/>
    <w:rsid w:val="00BF5BE4"/>
    <w:rsid w:val="00C01B23"/>
    <w:rsid w:val="00C02C85"/>
    <w:rsid w:val="00C074B4"/>
    <w:rsid w:val="00C24B11"/>
    <w:rsid w:val="00C27238"/>
    <w:rsid w:val="00C30A51"/>
    <w:rsid w:val="00C30CD0"/>
    <w:rsid w:val="00C331E0"/>
    <w:rsid w:val="00C34CE3"/>
    <w:rsid w:val="00C36CDB"/>
    <w:rsid w:val="00C3716A"/>
    <w:rsid w:val="00C3798C"/>
    <w:rsid w:val="00C42598"/>
    <w:rsid w:val="00C429FD"/>
    <w:rsid w:val="00C42D05"/>
    <w:rsid w:val="00C432C9"/>
    <w:rsid w:val="00C455E4"/>
    <w:rsid w:val="00C45773"/>
    <w:rsid w:val="00C45F37"/>
    <w:rsid w:val="00C470EA"/>
    <w:rsid w:val="00C50494"/>
    <w:rsid w:val="00C51A22"/>
    <w:rsid w:val="00C528CA"/>
    <w:rsid w:val="00C540F8"/>
    <w:rsid w:val="00C57B5F"/>
    <w:rsid w:val="00C61AEE"/>
    <w:rsid w:val="00C628F8"/>
    <w:rsid w:val="00C65147"/>
    <w:rsid w:val="00C663B6"/>
    <w:rsid w:val="00C66EE0"/>
    <w:rsid w:val="00C74A28"/>
    <w:rsid w:val="00C80A09"/>
    <w:rsid w:val="00C824C6"/>
    <w:rsid w:val="00C83A9A"/>
    <w:rsid w:val="00C8419C"/>
    <w:rsid w:val="00C87C86"/>
    <w:rsid w:val="00C950B4"/>
    <w:rsid w:val="00C954F6"/>
    <w:rsid w:val="00CA2683"/>
    <w:rsid w:val="00CA2D9D"/>
    <w:rsid w:val="00CA4933"/>
    <w:rsid w:val="00CA4EA5"/>
    <w:rsid w:val="00CA6E77"/>
    <w:rsid w:val="00CB19D3"/>
    <w:rsid w:val="00CC3CD8"/>
    <w:rsid w:val="00CD1AF4"/>
    <w:rsid w:val="00CD42A4"/>
    <w:rsid w:val="00CD4892"/>
    <w:rsid w:val="00CD4E74"/>
    <w:rsid w:val="00CD59CA"/>
    <w:rsid w:val="00CD6853"/>
    <w:rsid w:val="00CE7230"/>
    <w:rsid w:val="00CE7696"/>
    <w:rsid w:val="00CF0B1D"/>
    <w:rsid w:val="00CF73C9"/>
    <w:rsid w:val="00D010DB"/>
    <w:rsid w:val="00D04737"/>
    <w:rsid w:val="00D04751"/>
    <w:rsid w:val="00D06195"/>
    <w:rsid w:val="00D07AEB"/>
    <w:rsid w:val="00D10F9D"/>
    <w:rsid w:val="00D11E40"/>
    <w:rsid w:val="00D1243F"/>
    <w:rsid w:val="00D24A29"/>
    <w:rsid w:val="00D2742B"/>
    <w:rsid w:val="00D32E7B"/>
    <w:rsid w:val="00D35EC3"/>
    <w:rsid w:val="00D435E9"/>
    <w:rsid w:val="00D442FB"/>
    <w:rsid w:val="00D45FEE"/>
    <w:rsid w:val="00D474ED"/>
    <w:rsid w:val="00D510A6"/>
    <w:rsid w:val="00D52092"/>
    <w:rsid w:val="00D527F6"/>
    <w:rsid w:val="00D53C3A"/>
    <w:rsid w:val="00D626C8"/>
    <w:rsid w:val="00D62AB2"/>
    <w:rsid w:val="00D64B2F"/>
    <w:rsid w:val="00D73048"/>
    <w:rsid w:val="00D7541A"/>
    <w:rsid w:val="00D76D44"/>
    <w:rsid w:val="00D77AD3"/>
    <w:rsid w:val="00D80614"/>
    <w:rsid w:val="00D80B93"/>
    <w:rsid w:val="00D816EB"/>
    <w:rsid w:val="00D825DE"/>
    <w:rsid w:val="00D83345"/>
    <w:rsid w:val="00D92C16"/>
    <w:rsid w:val="00D94313"/>
    <w:rsid w:val="00D95368"/>
    <w:rsid w:val="00D97586"/>
    <w:rsid w:val="00D97D3B"/>
    <w:rsid w:val="00DB1326"/>
    <w:rsid w:val="00DB1ABB"/>
    <w:rsid w:val="00DB21D2"/>
    <w:rsid w:val="00DB275C"/>
    <w:rsid w:val="00DB3106"/>
    <w:rsid w:val="00DB321C"/>
    <w:rsid w:val="00DB6E98"/>
    <w:rsid w:val="00DC2316"/>
    <w:rsid w:val="00DC32B3"/>
    <w:rsid w:val="00DC374A"/>
    <w:rsid w:val="00DC5F1E"/>
    <w:rsid w:val="00DC63D5"/>
    <w:rsid w:val="00DD03B8"/>
    <w:rsid w:val="00DD0EEA"/>
    <w:rsid w:val="00DD58D9"/>
    <w:rsid w:val="00DD6A3B"/>
    <w:rsid w:val="00DD757B"/>
    <w:rsid w:val="00DE3A81"/>
    <w:rsid w:val="00DE5286"/>
    <w:rsid w:val="00DF18E4"/>
    <w:rsid w:val="00DF5D60"/>
    <w:rsid w:val="00E03718"/>
    <w:rsid w:val="00E12AAF"/>
    <w:rsid w:val="00E14297"/>
    <w:rsid w:val="00E15B8C"/>
    <w:rsid w:val="00E16607"/>
    <w:rsid w:val="00E24D20"/>
    <w:rsid w:val="00E24F1B"/>
    <w:rsid w:val="00E27857"/>
    <w:rsid w:val="00E30957"/>
    <w:rsid w:val="00E311C7"/>
    <w:rsid w:val="00E33EDD"/>
    <w:rsid w:val="00E34FDC"/>
    <w:rsid w:val="00E379BD"/>
    <w:rsid w:val="00E444CD"/>
    <w:rsid w:val="00E44850"/>
    <w:rsid w:val="00E459AB"/>
    <w:rsid w:val="00E47609"/>
    <w:rsid w:val="00E47F14"/>
    <w:rsid w:val="00E53C36"/>
    <w:rsid w:val="00E5772F"/>
    <w:rsid w:val="00E57CBE"/>
    <w:rsid w:val="00E6138D"/>
    <w:rsid w:val="00E63053"/>
    <w:rsid w:val="00E63A12"/>
    <w:rsid w:val="00E64775"/>
    <w:rsid w:val="00E677CE"/>
    <w:rsid w:val="00E705E1"/>
    <w:rsid w:val="00E70736"/>
    <w:rsid w:val="00E70C74"/>
    <w:rsid w:val="00E73DF9"/>
    <w:rsid w:val="00E765B5"/>
    <w:rsid w:val="00E773DD"/>
    <w:rsid w:val="00E77AC6"/>
    <w:rsid w:val="00E83C58"/>
    <w:rsid w:val="00E841A0"/>
    <w:rsid w:val="00E85716"/>
    <w:rsid w:val="00E873BB"/>
    <w:rsid w:val="00E91CFC"/>
    <w:rsid w:val="00E93BBB"/>
    <w:rsid w:val="00E96A98"/>
    <w:rsid w:val="00E97F65"/>
    <w:rsid w:val="00EB05BF"/>
    <w:rsid w:val="00EB1D3F"/>
    <w:rsid w:val="00EB262E"/>
    <w:rsid w:val="00EB30C5"/>
    <w:rsid w:val="00EB55B2"/>
    <w:rsid w:val="00EC0657"/>
    <w:rsid w:val="00EC1F47"/>
    <w:rsid w:val="00EC3689"/>
    <w:rsid w:val="00EC77FE"/>
    <w:rsid w:val="00ED010A"/>
    <w:rsid w:val="00ED1915"/>
    <w:rsid w:val="00ED19D6"/>
    <w:rsid w:val="00ED2CF1"/>
    <w:rsid w:val="00ED3E15"/>
    <w:rsid w:val="00EE3747"/>
    <w:rsid w:val="00EE37A7"/>
    <w:rsid w:val="00EE48E1"/>
    <w:rsid w:val="00EE4983"/>
    <w:rsid w:val="00EE50EA"/>
    <w:rsid w:val="00EF3899"/>
    <w:rsid w:val="00EF44E0"/>
    <w:rsid w:val="00EF7943"/>
    <w:rsid w:val="00F026F5"/>
    <w:rsid w:val="00F04F55"/>
    <w:rsid w:val="00F06950"/>
    <w:rsid w:val="00F10B7E"/>
    <w:rsid w:val="00F10F95"/>
    <w:rsid w:val="00F122BF"/>
    <w:rsid w:val="00F13AAB"/>
    <w:rsid w:val="00F17ACD"/>
    <w:rsid w:val="00F23F25"/>
    <w:rsid w:val="00F2441A"/>
    <w:rsid w:val="00F26C91"/>
    <w:rsid w:val="00F31ABF"/>
    <w:rsid w:val="00F32E1C"/>
    <w:rsid w:val="00F35727"/>
    <w:rsid w:val="00F37EE5"/>
    <w:rsid w:val="00F40730"/>
    <w:rsid w:val="00F4219B"/>
    <w:rsid w:val="00F42582"/>
    <w:rsid w:val="00F45B83"/>
    <w:rsid w:val="00F5009D"/>
    <w:rsid w:val="00F503D9"/>
    <w:rsid w:val="00F53A41"/>
    <w:rsid w:val="00F543A9"/>
    <w:rsid w:val="00F54CE2"/>
    <w:rsid w:val="00F55B93"/>
    <w:rsid w:val="00F56026"/>
    <w:rsid w:val="00F576BC"/>
    <w:rsid w:val="00F5780B"/>
    <w:rsid w:val="00F6668C"/>
    <w:rsid w:val="00F6695B"/>
    <w:rsid w:val="00F704B3"/>
    <w:rsid w:val="00F7134C"/>
    <w:rsid w:val="00F7781F"/>
    <w:rsid w:val="00F80149"/>
    <w:rsid w:val="00F82019"/>
    <w:rsid w:val="00F84347"/>
    <w:rsid w:val="00F84A1D"/>
    <w:rsid w:val="00F86348"/>
    <w:rsid w:val="00F864A6"/>
    <w:rsid w:val="00F869C8"/>
    <w:rsid w:val="00FA10C2"/>
    <w:rsid w:val="00FA23C0"/>
    <w:rsid w:val="00FB4E28"/>
    <w:rsid w:val="00FB797E"/>
    <w:rsid w:val="00FC073B"/>
    <w:rsid w:val="00FC1CE5"/>
    <w:rsid w:val="00FC2B00"/>
    <w:rsid w:val="00FC2C66"/>
    <w:rsid w:val="00FC35D8"/>
    <w:rsid w:val="00FC448F"/>
    <w:rsid w:val="00FC45E4"/>
    <w:rsid w:val="00FC72DC"/>
    <w:rsid w:val="00FD0FAE"/>
    <w:rsid w:val="00FD12F7"/>
    <w:rsid w:val="00FD1FD5"/>
    <w:rsid w:val="00FD3EEE"/>
    <w:rsid w:val="00FD5DC4"/>
    <w:rsid w:val="00FE2A8A"/>
    <w:rsid w:val="00FE478B"/>
    <w:rsid w:val="00FE6FB8"/>
    <w:rsid w:val="00FE71C0"/>
    <w:rsid w:val="00FE7CC0"/>
    <w:rsid w:val="00FE7E62"/>
    <w:rsid w:val="00FF17BD"/>
    <w:rsid w:val="00FF3B42"/>
    <w:rsid w:val="00FF49AD"/>
    <w:rsid w:val="00FF5B4E"/>
    <w:rsid w:val="00FF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239E7D-4F35-429B-A6DB-DCAD8B4B3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A0D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D28"/>
  </w:style>
  <w:style w:type="paragraph" w:styleId="PargrafodaLista">
    <w:name w:val="List Paragraph"/>
    <w:basedOn w:val="Normal"/>
    <w:uiPriority w:val="34"/>
    <w:qFormat/>
    <w:rsid w:val="002A0D2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A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0D28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A0D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D28"/>
  </w:style>
  <w:style w:type="table" w:styleId="Tabelacomgrade">
    <w:name w:val="Table Grid"/>
    <w:basedOn w:val="Tabelanormal"/>
    <w:uiPriority w:val="39"/>
    <w:rsid w:val="004F5F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7E53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E53E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E53E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53E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53EA"/>
    <w:rPr>
      <w:b/>
      <w:bCs/>
      <w:sz w:val="20"/>
      <w:szCs w:val="20"/>
    </w:rPr>
  </w:style>
  <w:style w:type="paragraph" w:customStyle="1" w:styleId="Default">
    <w:name w:val="Default"/>
    <w:rsid w:val="002A21A3"/>
    <w:pPr>
      <w:autoSpaceDE w:val="0"/>
      <w:autoSpaceDN w:val="0"/>
      <w:adjustRightInd w:val="0"/>
      <w:spacing w:after="0" w:line="240" w:lineRule="auto"/>
    </w:pPr>
    <w:rPr>
      <w:rFonts w:ascii="Myanmar Text" w:hAnsi="Myanmar Text" w:cs="Myanmar Text"/>
      <w:color w:val="000000"/>
      <w:sz w:val="24"/>
      <w:szCs w:val="24"/>
    </w:rPr>
  </w:style>
  <w:style w:type="character" w:customStyle="1" w:styleId="st1">
    <w:name w:val="st1"/>
    <w:basedOn w:val="Fontepargpadro"/>
    <w:rsid w:val="00B27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41" Type="http://schemas.openxmlformats.org/officeDocument/2006/relationships/chart" Target="charts/chart34.xml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56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image" Target="media/image2.jpeg"/><Relationship Id="rId7" Type="http://schemas.openxmlformats.org/officeDocument/2006/relationships/hyperlink" Target="https://doity.com.br/iv-semana-de-engenharia-de-pesca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image" Target="media/image20.jpeg"/><Relationship Id="rId5" Type="http://schemas.openxmlformats.org/officeDocument/2006/relationships/oleObject" Target="embeddings/oleObject2.bin"/><Relationship Id="rId4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9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0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1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2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3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4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5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6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7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8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9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0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1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2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3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4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5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6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7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8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9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0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1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1</a:t>
            </a:r>
          </a:p>
          <a:p>
            <a:pPr>
              <a:defRPr/>
            </a:pPr>
            <a:r>
              <a:rPr lang="pt-BR" sz="700"/>
              <a:t>Evolução dos custos médio e mínimo da Cesta Básica em Cajueiro da Praia </a:t>
            </a:r>
          </a:p>
          <a:p>
            <a:pPr>
              <a:defRPr/>
            </a:pPr>
            <a:r>
              <a:rPr lang="pt-BR"/>
              <a:t>- julho a novembro de 2020 -</a:t>
            </a:r>
          </a:p>
        </c:rich>
      </c:tx>
      <c:layout>
        <c:manualLayout>
          <c:xMode val="edge"/>
          <c:yMode val="edge"/>
          <c:x val="0.12904260227426251"/>
          <c:y val="2.45036223249055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3067577867107816E-2"/>
          <c:y val="0.23200742281590353"/>
          <c:w val="0.88662015879714007"/>
          <c:h val="0.557877370823798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443.9</c:v>
                </c:pt>
                <c:pt idx="1">
                  <c:v>454.77</c:v>
                </c:pt>
                <c:pt idx="2">
                  <c:v>461</c:v>
                </c:pt>
                <c:pt idx="3">
                  <c:v>470.36</c:v>
                </c:pt>
                <c:pt idx="4">
                  <c:v>486.12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390.14</c:v>
                </c:pt>
                <c:pt idx="1">
                  <c:v>400.8</c:v>
                </c:pt>
                <c:pt idx="2">
                  <c:v>417.87</c:v>
                </c:pt>
                <c:pt idx="3">
                  <c:v>417.8</c:v>
                </c:pt>
                <c:pt idx="4">
                  <c:v>437.34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máximo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53.77</c:v>
                </c:pt>
                <c:pt idx="1">
                  <c:v>53.97</c:v>
                </c:pt>
                <c:pt idx="2">
                  <c:v>43.13</c:v>
                </c:pt>
                <c:pt idx="3">
                  <c:v>52.56</c:v>
                </c:pt>
                <c:pt idx="4">
                  <c:v>48.77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184240"/>
        <c:axId val="327194432"/>
      </c:lineChart>
      <c:catAx>
        <c:axId val="327184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194432"/>
        <c:crosses val="autoZero"/>
        <c:auto val="1"/>
        <c:lblAlgn val="ctr"/>
        <c:lblOffset val="100"/>
        <c:noMultiLvlLbl val="0"/>
      </c:catAx>
      <c:valAx>
        <c:axId val="3271944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27184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6383815571127431E-2"/>
          <c:y val="0.8750597550563306"/>
          <c:w val="0.88033433341065459"/>
          <c:h val="0.1249402449436694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6.1</a:t>
            </a:r>
          </a:p>
          <a:p>
            <a:pPr>
              <a:defRPr/>
            </a:pPr>
            <a:r>
              <a:rPr lang="pt-BR"/>
              <a:t>Evolução do preço do arroz</a:t>
            </a:r>
          </a:p>
          <a:p>
            <a:pPr>
              <a:defRPr/>
            </a:pPr>
            <a:r>
              <a:rPr lang="pt-BR"/>
              <a:t>- julho a novembro de 2020 -</a:t>
            </a:r>
          </a:p>
        </c:rich>
      </c:tx>
      <c:layout>
        <c:manualLayout>
          <c:xMode val="edge"/>
          <c:yMode val="edge"/>
          <c:x val="0.32602510460251044"/>
          <c:y val="3.62583076934059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Plan1!$E$2:$E$6</c:f>
              <c:numCache>
                <c:formatCode>0.00</c:formatCode>
                <c:ptCount val="5"/>
                <c:pt idx="0">
                  <c:v>3.76</c:v>
                </c:pt>
                <c:pt idx="1">
                  <c:v>3.65</c:v>
                </c:pt>
                <c:pt idx="2">
                  <c:v>4.8600000000000003</c:v>
                </c:pt>
                <c:pt idx="3">
                  <c:v>6.62</c:v>
                </c:pt>
                <c:pt idx="4">
                  <c:v>7.2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Plan1!$F$2:$F$6</c:f>
              <c:numCache>
                <c:formatCode>0.00</c:formatCode>
                <c:ptCount val="5"/>
                <c:pt idx="0">
                  <c:v>2.7</c:v>
                </c:pt>
                <c:pt idx="1">
                  <c:v>2.6</c:v>
                </c:pt>
                <c:pt idx="2">
                  <c:v>3.5</c:v>
                </c:pt>
                <c:pt idx="3">
                  <c:v>5</c:v>
                </c:pt>
                <c:pt idx="4">
                  <c:v>6.8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Plan1!$G$2:$G$6</c:f>
              <c:numCache>
                <c:formatCode>0.00</c:formatCode>
                <c:ptCount val="5"/>
                <c:pt idx="0">
                  <c:v>1.06</c:v>
                </c:pt>
                <c:pt idx="1">
                  <c:v>1.05</c:v>
                </c:pt>
                <c:pt idx="2">
                  <c:v>1.36</c:v>
                </c:pt>
                <c:pt idx="3">
                  <c:v>1.62</c:v>
                </c:pt>
                <c:pt idx="4">
                  <c:v>0.4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07760"/>
        <c:axId val="327207368"/>
      </c:lineChart>
      <c:catAx>
        <c:axId val="327207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07368"/>
        <c:crosses val="autoZero"/>
        <c:auto val="1"/>
        <c:lblAlgn val="ctr"/>
        <c:lblOffset val="100"/>
        <c:noMultiLvlLbl val="0"/>
      </c:catAx>
      <c:valAx>
        <c:axId val="3272073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27207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2593483345962499E-2"/>
          <c:y val="0.79692677807839751"/>
          <c:w val="0.95481270385134909"/>
          <c:h val="0.1486761231002063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b="1"/>
              <a:t>Gráfico 7</a:t>
            </a:r>
          </a:p>
          <a:p>
            <a:pPr>
              <a:defRPr b="1"/>
            </a:pPr>
            <a:r>
              <a:rPr lang="pt-BR" b="1"/>
              <a:t>Evolução do custo da farinha branca</a:t>
            </a:r>
          </a:p>
          <a:p>
            <a:pPr>
              <a:defRPr b="1"/>
            </a:pPr>
            <a:r>
              <a:rPr lang="pt-BR" b="1"/>
              <a:t>- julho a novembro de 2020 -</a:t>
            </a:r>
          </a:p>
        </c:rich>
      </c:tx>
      <c:layout>
        <c:manualLayout>
          <c:xMode val="edge"/>
          <c:yMode val="edge"/>
          <c:x val="0.2707770453536732"/>
          <c:y val="3.62576106558108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13.32</c:v>
                </c:pt>
                <c:pt idx="1">
                  <c:v>13.38</c:v>
                </c:pt>
                <c:pt idx="2">
                  <c:v>15.06</c:v>
                </c:pt>
                <c:pt idx="3">
                  <c:v>17.73</c:v>
                </c:pt>
                <c:pt idx="4">
                  <c:v>17.18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8.9700000000000006</c:v>
                </c:pt>
                <c:pt idx="1">
                  <c:v>9</c:v>
                </c:pt>
                <c:pt idx="2">
                  <c:v>12</c:v>
                </c:pt>
                <c:pt idx="3">
                  <c:v>13.5</c:v>
                </c:pt>
                <c:pt idx="4">
                  <c:v>12.75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General</c:formatCode>
                <c:ptCount val="5"/>
                <c:pt idx="0">
                  <c:v>4.3499999999999996</c:v>
                </c:pt>
                <c:pt idx="1">
                  <c:v>4.38</c:v>
                </c:pt>
                <c:pt idx="2">
                  <c:v>3.06</c:v>
                </c:pt>
                <c:pt idx="3">
                  <c:v>4.2300000000000004</c:v>
                </c:pt>
                <c:pt idx="4">
                  <c:v>4.43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03056"/>
        <c:axId val="327208152"/>
      </c:lineChart>
      <c:catAx>
        <c:axId val="327203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08152"/>
        <c:crosses val="autoZero"/>
        <c:auto val="1"/>
        <c:lblAlgn val="ctr"/>
        <c:lblOffset val="100"/>
        <c:noMultiLvlLbl val="0"/>
      </c:catAx>
      <c:valAx>
        <c:axId val="3272081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27203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398336429240705E-2"/>
          <c:y val="0.80590497616369383"/>
          <c:w val="0.95885259645258325"/>
          <c:h val="0.1396732551288231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 b="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b="1"/>
              <a:t>Gráfico 7.1</a:t>
            </a:r>
          </a:p>
          <a:p>
            <a:pPr>
              <a:defRPr b="1"/>
            </a:pPr>
            <a:r>
              <a:rPr lang="pt-BR" b="1"/>
              <a:t>Evolução do preço da farinha branca</a:t>
            </a:r>
          </a:p>
          <a:p>
            <a:pPr>
              <a:defRPr b="1"/>
            </a:pPr>
            <a:r>
              <a:rPr lang="pt-BR" b="1"/>
              <a:t>- julho a novembro de 2020 -</a:t>
            </a:r>
          </a:p>
        </c:rich>
      </c:tx>
      <c:layout>
        <c:manualLayout>
          <c:xMode val="edge"/>
          <c:yMode val="edge"/>
          <c:x val="0.2707770453536732"/>
          <c:y val="3.62576106558108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Plan1!$E$2:$E$6</c:f>
              <c:numCache>
                <c:formatCode>0.00</c:formatCode>
                <c:ptCount val="5"/>
                <c:pt idx="0">
                  <c:v>4.4400000000000004</c:v>
                </c:pt>
                <c:pt idx="1">
                  <c:v>4.46</c:v>
                </c:pt>
                <c:pt idx="2">
                  <c:v>5.0199999999999996</c:v>
                </c:pt>
                <c:pt idx="3">
                  <c:v>5.91</c:v>
                </c:pt>
                <c:pt idx="4">
                  <c:v>5.73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Plan1!$F$2:$F$6</c:f>
              <c:numCache>
                <c:formatCode>0.00</c:formatCode>
                <c:ptCount val="5"/>
                <c:pt idx="0">
                  <c:v>2.99</c:v>
                </c:pt>
                <c:pt idx="1">
                  <c:v>3</c:v>
                </c:pt>
                <c:pt idx="2">
                  <c:v>4</c:v>
                </c:pt>
                <c:pt idx="3">
                  <c:v>4.5</c:v>
                </c:pt>
                <c:pt idx="4">
                  <c:v>4.25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Plan1!$G$2:$G$6</c:f>
              <c:numCache>
                <c:formatCode>General</c:formatCode>
                <c:ptCount val="5"/>
                <c:pt idx="0">
                  <c:v>1.45</c:v>
                </c:pt>
                <c:pt idx="1">
                  <c:v>1.46</c:v>
                </c:pt>
                <c:pt idx="2">
                  <c:v>1.02</c:v>
                </c:pt>
                <c:pt idx="3">
                  <c:v>1.41</c:v>
                </c:pt>
                <c:pt idx="4">
                  <c:v>1.48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01488"/>
        <c:axId val="327205016"/>
      </c:lineChart>
      <c:catAx>
        <c:axId val="327201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05016"/>
        <c:crosses val="autoZero"/>
        <c:auto val="1"/>
        <c:lblAlgn val="ctr"/>
        <c:lblOffset val="100"/>
        <c:noMultiLvlLbl val="0"/>
      </c:catAx>
      <c:valAx>
        <c:axId val="3272050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27201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9414791313925005E-2"/>
          <c:y val="0.80590497616369383"/>
          <c:w val="0.96117008860322517"/>
          <c:h val="0.1396732551288231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 b="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8</a:t>
            </a:r>
          </a:p>
          <a:p>
            <a:pPr>
              <a:defRPr sz="600"/>
            </a:pPr>
            <a:r>
              <a:rPr lang="pt-BR" sz="600"/>
              <a:t>Evolução do custo do tomate</a:t>
            </a:r>
          </a:p>
          <a:p>
            <a:pPr>
              <a:defRPr sz="600"/>
            </a:pPr>
            <a:r>
              <a:rPr lang="pt-BR" sz="600"/>
              <a:t>-  julho a novembro de 2020 -</a:t>
            </a:r>
          </a:p>
        </c:rich>
      </c:tx>
      <c:layout>
        <c:manualLayout>
          <c:xMode val="edge"/>
          <c:yMode val="edge"/>
          <c:x val="0.31875692469547778"/>
          <c:y val="3.62583248522506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63</c:v>
                </c:pt>
                <c:pt idx="1">
                  <c:v>69</c:v>
                </c:pt>
                <c:pt idx="2">
                  <c:v>65</c:v>
                </c:pt>
                <c:pt idx="3">
                  <c:v>60.25</c:v>
                </c:pt>
                <c:pt idx="4">
                  <c:v>62.52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54</c:v>
                </c:pt>
                <c:pt idx="4">
                  <c:v>54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3</c:v>
                </c:pt>
                <c:pt idx="1">
                  <c:v>9</c:v>
                </c:pt>
                <c:pt idx="2">
                  <c:v>5</c:v>
                </c:pt>
                <c:pt idx="3">
                  <c:v>6.25</c:v>
                </c:pt>
                <c:pt idx="4">
                  <c:v>8.25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196392"/>
        <c:axId val="327196784"/>
      </c:lineChart>
      <c:catAx>
        <c:axId val="327196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196784"/>
        <c:crosses val="autoZero"/>
        <c:auto val="1"/>
        <c:lblAlgn val="ctr"/>
        <c:lblOffset val="100"/>
        <c:noMultiLvlLbl val="0"/>
      </c:catAx>
      <c:valAx>
        <c:axId val="3271967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27196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9235612249930128E-2"/>
          <c:y val="0.8309932686985555"/>
          <c:w val="0.96152877550013971"/>
          <c:h val="0.1145849625939614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8.1</a:t>
            </a:r>
          </a:p>
          <a:p>
            <a:pPr>
              <a:defRPr sz="600"/>
            </a:pPr>
            <a:r>
              <a:rPr lang="pt-BR" sz="600"/>
              <a:t>Evolução do preço do tomate</a:t>
            </a:r>
          </a:p>
          <a:p>
            <a:pPr>
              <a:defRPr sz="600"/>
            </a:pPr>
            <a:r>
              <a:rPr lang="pt-BR" sz="600"/>
              <a:t>-  julho a novembro de 2020 -</a:t>
            </a:r>
          </a:p>
        </c:rich>
      </c:tx>
      <c:layout>
        <c:manualLayout>
          <c:xMode val="edge"/>
          <c:yMode val="edge"/>
          <c:x val="0.33128302072888072"/>
          <c:y val="3.62583248522506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Plan1!$E$2:$E$6</c:f>
              <c:numCache>
                <c:formatCode>0.00</c:formatCode>
                <c:ptCount val="5"/>
                <c:pt idx="0">
                  <c:v>5.25</c:v>
                </c:pt>
                <c:pt idx="1">
                  <c:v>5.75</c:v>
                </c:pt>
                <c:pt idx="2">
                  <c:v>5.42</c:v>
                </c:pt>
                <c:pt idx="3">
                  <c:v>5.0199999999999996</c:v>
                </c:pt>
                <c:pt idx="4">
                  <c:v>5.19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Plan1!$F$2:$F$6</c:f>
              <c:numCache>
                <c:formatCode>0.00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4.5</c:v>
                </c:pt>
                <c:pt idx="4">
                  <c:v>4.5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Plan1!$G$2:$G$6</c:f>
              <c:numCache>
                <c:formatCode>General</c:formatCode>
                <c:ptCount val="5"/>
                <c:pt idx="0">
                  <c:v>0.25</c:v>
                </c:pt>
                <c:pt idx="1">
                  <c:v>0.75</c:v>
                </c:pt>
                <c:pt idx="2">
                  <c:v>0.42</c:v>
                </c:pt>
                <c:pt idx="3">
                  <c:v>0.52</c:v>
                </c:pt>
                <c:pt idx="4">
                  <c:v>0.69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199920"/>
        <c:axId val="327197176"/>
      </c:lineChart>
      <c:catAx>
        <c:axId val="327199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197176"/>
        <c:crosses val="autoZero"/>
        <c:auto val="1"/>
        <c:lblAlgn val="ctr"/>
        <c:lblOffset val="100"/>
        <c:noMultiLvlLbl val="0"/>
      </c:catAx>
      <c:valAx>
        <c:axId val="3271971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27199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5059918136537741E-2"/>
          <c:y val="0.8309932686985555"/>
          <c:w val="0.96570479838245693"/>
          <c:h val="0.1145849625939614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9</a:t>
            </a:r>
          </a:p>
          <a:p>
            <a:pPr>
              <a:defRPr sz="600"/>
            </a:pPr>
            <a:r>
              <a:rPr lang="pt-BR" sz="600"/>
              <a:t>Evolução do custo do pão francês</a:t>
            </a:r>
          </a:p>
          <a:p>
            <a:pPr>
              <a:defRPr sz="600"/>
            </a:pPr>
            <a:r>
              <a:rPr lang="pt-BR" sz="600"/>
              <a:t>-  julho a novembro de 2020 -</a:t>
            </a:r>
          </a:p>
        </c:rich>
      </c:tx>
      <c:layout>
        <c:manualLayout>
          <c:xMode val="edge"/>
          <c:yMode val="edge"/>
          <c:x val="0.29594104431373125"/>
          <c:y val="3.62583248522506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79.5</c:v>
                </c:pt>
                <c:pt idx="1">
                  <c:v>81</c:v>
                </c:pt>
                <c:pt idx="2">
                  <c:v>76.5</c:v>
                </c:pt>
                <c:pt idx="3">
                  <c:v>76.5</c:v>
                </c:pt>
                <c:pt idx="4">
                  <c:v>76.5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69</c:v>
                </c:pt>
                <c:pt idx="1">
                  <c:v>72</c:v>
                </c:pt>
                <c:pt idx="2">
                  <c:v>72</c:v>
                </c:pt>
                <c:pt idx="3">
                  <c:v>72</c:v>
                </c:pt>
                <c:pt idx="4">
                  <c:v>72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10.5</c:v>
                </c:pt>
                <c:pt idx="1">
                  <c:v>9</c:v>
                </c:pt>
                <c:pt idx="2">
                  <c:v>4.5</c:v>
                </c:pt>
                <c:pt idx="3">
                  <c:v>4.5</c:v>
                </c:pt>
                <c:pt idx="4">
                  <c:v>4.5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197960"/>
        <c:axId val="327198352"/>
      </c:lineChart>
      <c:catAx>
        <c:axId val="327197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198352"/>
        <c:crosses val="autoZero"/>
        <c:auto val="1"/>
        <c:lblAlgn val="ctr"/>
        <c:lblOffset val="100"/>
        <c:noMultiLvlLbl val="0"/>
      </c:catAx>
      <c:valAx>
        <c:axId val="3271983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27197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5161301455977983E-2"/>
          <c:y val="0.8309932686985555"/>
          <c:w val="0.96550257454511967"/>
          <c:h val="0.1145849625939614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9.1</a:t>
            </a:r>
          </a:p>
          <a:p>
            <a:pPr>
              <a:defRPr sz="600"/>
            </a:pPr>
            <a:r>
              <a:rPr lang="pt-BR" sz="600"/>
              <a:t>Evolução do preço do pão francês</a:t>
            </a:r>
          </a:p>
          <a:p>
            <a:pPr>
              <a:defRPr sz="600"/>
            </a:pPr>
            <a:r>
              <a:rPr lang="pt-BR" sz="600"/>
              <a:t>-  julho a novembro</a:t>
            </a:r>
            <a:r>
              <a:rPr lang="pt-BR" sz="600" baseline="0"/>
              <a:t> </a:t>
            </a:r>
            <a:r>
              <a:rPr lang="pt-BR" sz="600"/>
              <a:t>de 2020 -</a:t>
            </a:r>
          </a:p>
        </c:rich>
      </c:tx>
      <c:layout>
        <c:manualLayout>
          <c:xMode val="edge"/>
          <c:yMode val="edge"/>
          <c:x val="0.29594104431373125"/>
          <c:y val="3.62583248522506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Plan1!$E$2:$E$6</c:f>
              <c:numCache>
                <c:formatCode>0.00</c:formatCode>
                <c:ptCount val="5"/>
                <c:pt idx="0">
                  <c:v>13.25</c:v>
                </c:pt>
                <c:pt idx="1">
                  <c:v>13.5</c:v>
                </c:pt>
                <c:pt idx="2">
                  <c:v>12.75</c:v>
                </c:pt>
                <c:pt idx="3">
                  <c:v>12.75</c:v>
                </c:pt>
                <c:pt idx="4">
                  <c:v>12.75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Plan1!$F$2:$F$6</c:f>
              <c:numCache>
                <c:formatCode>0.00</c:formatCode>
                <c:ptCount val="5"/>
                <c:pt idx="0">
                  <c:v>11.5</c:v>
                </c:pt>
                <c:pt idx="1">
                  <c:v>12</c:v>
                </c:pt>
                <c:pt idx="2">
                  <c:v>12</c:v>
                </c:pt>
                <c:pt idx="3">
                  <c:v>12</c:v>
                </c:pt>
                <c:pt idx="4">
                  <c:v>12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Plan1!$G$2:$G$6</c:f>
              <c:numCache>
                <c:formatCode>General</c:formatCode>
                <c:ptCount val="5"/>
                <c:pt idx="0">
                  <c:v>1.75</c:v>
                </c:pt>
                <c:pt idx="1">
                  <c:v>1.5</c:v>
                </c:pt>
                <c:pt idx="2">
                  <c:v>0.75</c:v>
                </c:pt>
                <c:pt idx="3">
                  <c:v>0.75</c:v>
                </c:pt>
                <c:pt idx="4">
                  <c:v>0.75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01096"/>
        <c:axId val="327201880"/>
      </c:lineChart>
      <c:catAx>
        <c:axId val="327201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01880"/>
        <c:crosses val="autoZero"/>
        <c:auto val="1"/>
        <c:lblAlgn val="ctr"/>
        <c:lblOffset val="100"/>
        <c:noMultiLvlLbl val="0"/>
      </c:catAx>
      <c:valAx>
        <c:axId val="3272018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27201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3689759506423637E-2"/>
          <c:y val="0.7820229614155374"/>
          <c:w val="0.9526204809871528"/>
          <c:h val="0.1635552698769796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10</a:t>
            </a:r>
          </a:p>
          <a:p>
            <a:pPr>
              <a:defRPr sz="600"/>
            </a:pPr>
            <a:r>
              <a:rPr lang="pt-BR" sz="600"/>
              <a:t>Evolução do custo do café em pó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29403678924268078"/>
          <c:y val="2.71880300676701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5.73</c:v>
                </c:pt>
                <c:pt idx="1">
                  <c:v>5.73</c:v>
                </c:pt>
                <c:pt idx="2">
                  <c:v>5.79</c:v>
                </c:pt>
                <c:pt idx="3">
                  <c:v>6.06</c:v>
                </c:pt>
                <c:pt idx="4">
                  <c:v>6.21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4.2</c:v>
                </c:pt>
                <c:pt idx="1">
                  <c:v>4.32</c:v>
                </c:pt>
                <c:pt idx="2">
                  <c:v>4.2</c:v>
                </c:pt>
                <c:pt idx="3">
                  <c:v>4.32</c:v>
                </c:pt>
                <c:pt idx="4">
                  <c:v>5.4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General</c:formatCode>
                <c:ptCount val="5"/>
                <c:pt idx="0">
                  <c:v>1.53</c:v>
                </c:pt>
                <c:pt idx="1">
                  <c:v>1.41</c:v>
                </c:pt>
                <c:pt idx="2">
                  <c:v>1.59</c:v>
                </c:pt>
                <c:pt idx="3">
                  <c:v>1.74</c:v>
                </c:pt>
                <c:pt idx="4">
                  <c:v>0.81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198744"/>
        <c:axId val="327203448"/>
      </c:lineChart>
      <c:catAx>
        <c:axId val="327198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03448"/>
        <c:crosses val="autoZero"/>
        <c:auto val="1"/>
        <c:lblAlgn val="ctr"/>
        <c:lblOffset val="100"/>
        <c:noMultiLvlLbl val="0"/>
      </c:catAx>
      <c:valAx>
        <c:axId val="3272034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27198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5060246905462489E-2"/>
          <c:y val="0.8309932686985555"/>
          <c:w val="0.96570414084460721"/>
          <c:h val="0.1145849625939614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10.1</a:t>
            </a:r>
          </a:p>
          <a:p>
            <a:pPr>
              <a:defRPr sz="600"/>
            </a:pPr>
            <a:r>
              <a:rPr lang="pt-BR" sz="600"/>
              <a:t>Evolução do preço do café em pó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29403678924268078"/>
          <c:y val="2.71880300676701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Plan1!$E$2:$E$6</c:f>
              <c:numCache>
                <c:formatCode>0.00</c:formatCode>
                <c:ptCount val="5"/>
                <c:pt idx="0">
                  <c:v>4.78</c:v>
                </c:pt>
                <c:pt idx="1">
                  <c:v>4.78</c:v>
                </c:pt>
                <c:pt idx="2">
                  <c:v>4.82</c:v>
                </c:pt>
                <c:pt idx="3">
                  <c:v>5.05</c:v>
                </c:pt>
                <c:pt idx="4">
                  <c:v>5.18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Plan1!$F$2:$F$6</c:f>
              <c:numCache>
                <c:formatCode>0.00</c:formatCode>
                <c:ptCount val="5"/>
                <c:pt idx="0">
                  <c:v>3.5</c:v>
                </c:pt>
                <c:pt idx="1">
                  <c:v>3.6</c:v>
                </c:pt>
                <c:pt idx="2">
                  <c:v>3.5</c:v>
                </c:pt>
                <c:pt idx="3">
                  <c:v>3.6</c:v>
                </c:pt>
                <c:pt idx="4">
                  <c:v>4.5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Plan1!$G$2:$G$6</c:f>
              <c:numCache>
                <c:formatCode>General</c:formatCode>
                <c:ptCount val="5"/>
                <c:pt idx="0">
                  <c:v>1.28</c:v>
                </c:pt>
                <c:pt idx="1">
                  <c:v>1.18</c:v>
                </c:pt>
                <c:pt idx="2">
                  <c:v>1.32</c:v>
                </c:pt>
                <c:pt idx="3">
                  <c:v>1.45</c:v>
                </c:pt>
                <c:pt idx="4">
                  <c:v>0.68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04232"/>
        <c:axId val="327205408"/>
      </c:lineChart>
      <c:catAx>
        <c:axId val="327204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05408"/>
        <c:crosses val="autoZero"/>
        <c:auto val="1"/>
        <c:lblAlgn val="ctr"/>
        <c:lblOffset val="100"/>
        <c:noMultiLvlLbl val="0"/>
      </c:catAx>
      <c:valAx>
        <c:axId val="3272054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27204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3410648825473022E-2"/>
          <c:y val="0.8309932686985555"/>
          <c:w val="0.95735406769352172"/>
          <c:h val="0.1145849625939614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11</a:t>
            </a:r>
          </a:p>
          <a:p>
            <a:pPr>
              <a:defRPr/>
            </a:pPr>
            <a:r>
              <a:rPr lang="pt-BR"/>
              <a:t>Evolução do custo da banana</a:t>
            </a:r>
          </a:p>
          <a:p>
            <a:pPr>
              <a:defRPr/>
            </a:pPr>
            <a:r>
              <a:rPr lang="pt-BR"/>
              <a:t>- julho a novembro de 2020 -</a:t>
            </a:r>
          </a:p>
        </c:rich>
      </c:tx>
      <c:layout>
        <c:manualLayout>
          <c:xMode val="edge"/>
          <c:yMode val="edge"/>
          <c:x val="0.3060201873742765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36.9</c:v>
                </c:pt>
                <c:pt idx="1">
                  <c:v>38.93</c:v>
                </c:pt>
                <c:pt idx="2">
                  <c:v>38.25</c:v>
                </c:pt>
                <c:pt idx="3">
                  <c:v>34.76</c:v>
                </c:pt>
                <c:pt idx="4">
                  <c:v>37.880000000000003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31.5</c:v>
                </c:pt>
                <c:pt idx="1">
                  <c:v>30.6</c:v>
                </c:pt>
                <c:pt idx="2">
                  <c:v>31.5</c:v>
                </c:pt>
                <c:pt idx="3">
                  <c:v>27</c:v>
                </c:pt>
                <c:pt idx="4">
                  <c:v>27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5.4</c:v>
                </c:pt>
                <c:pt idx="1">
                  <c:v>8.33</c:v>
                </c:pt>
                <c:pt idx="2">
                  <c:v>6.75</c:v>
                </c:pt>
                <c:pt idx="3">
                  <c:v>7.76</c:v>
                </c:pt>
                <c:pt idx="4">
                  <c:v>10.88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00312"/>
        <c:axId val="327206192"/>
      </c:lineChart>
      <c:catAx>
        <c:axId val="327200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06192"/>
        <c:crosses val="autoZero"/>
        <c:auto val="1"/>
        <c:lblAlgn val="ctr"/>
        <c:lblOffset val="100"/>
        <c:noMultiLvlLbl val="0"/>
      </c:catAx>
      <c:valAx>
        <c:axId val="3272061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27200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5060246905462489E-2"/>
          <c:y val="0.82952431723710662"/>
          <c:w val="0.96987950618907481"/>
          <c:h val="0.115580897767467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500"/>
              <a:t>Gráfico 2</a:t>
            </a:r>
          </a:p>
          <a:p>
            <a:pPr>
              <a:defRPr/>
            </a:pPr>
            <a:r>
              <a:rPr lang="pt-BR" sz="450"/>
              <a:t>Evolução comparativa dos custos médios da Cesta Básica de alimentos em Cajueiro da Praia, Parnaíba, Luís Correia e Ilha Grande de Santa Isabel</a:t>
            </a:r>
          </a:p>
          <a:p>
            <a:pPr>
              <a:defRPr/>
            </a:pPr>
            <a:r>
              <a:rPr lang="pt-BR" sz="500"/>
              <a:t>- janeiro a novembro de 2020 </a:t>
            </a:r>
            <a:r>
              <a:rPr lang="pt-BR"/>
              <a:t>-</a:t>
            </a:r>
          </a:p>
        </c:rich>
      </c:tx>
      <c:layout>
        <c:manualLayout>
          <c:xMode val="edge"/>
          <c:yMode val="edge"/>
          <c:x val="0.12256801502919937"/>
          <c:y val="1.80012831729367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5.6592990622044689E-2"/>
          <c:y val="0.22281574803149606"/>
          <c:w val="0.88662015879714007"/>
          <c:h val="0.5729749923161697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Cajueiro da Praia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General</c:formatCode>
                <c:ptCount val="11"/>
                <c:pt idx="6" formatCode="_(* #,##0.00_);_(* \(#,##0.00\);_(* &quot;-&quot;??_);_(@_)">
                  <c:v>443.9</c:v>
                </c:pt>
                <c:pt idx="7" formatCode="_(* #,##0.00_);_(* \(#,##0.00\);_(* &quot;-&quot;??_);_(@_)">
                  <c:v>454.77</c:v>
                </c:pt>
                <c:pt idx="8" formatCode="_(* #,##0.00_);_(* \(#,##0.00\);_(* &quot;-&quot;??_);_(@_)">
                  <c:v>461</c:v>
                </c:pt>
                <c:pt idx="9" formatCode="_(* #,##0.00_);_(* \(#,##0.00\);_(* &quot;-&quot;??_);_(@_)">
                  <c:v>470.35</c:v>
                </c:pt>
                <c:pt idx="10" formatCode="_(* #,##0.00_);_(* \(#,##0.00\);_(* &quot;-&quot;??_);_(@_)">
                  <c:v>486.12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Parnaíba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_(* #,##0.00_);_(* \(#,##0.00\);_(* "-"??_);_(@_)</c:formatCode>
                <c:ptCount val="11"/>
                <c:pt idx="0">
                  <c:v>359.67</c:v>
                </c:pt>
                <c:pt idx="1">
                  <c:v>391.66</c:v>
                </c:pt>
                <c:pt idx="2">
                  <c:v>417</c:v>
                </c:pt>
                <c:pt idx="3">
                  <c:v>383.66</c:v>
                </c:pt>
                <c:pt idx="4">
                  <c:v>379.13</c:v>
                </c:pt>
                <c:pt idx="5">
                  <c:v>374.61</c:v>
                </c:pt>
                <c:pt idx="6">
                  <c:v>370.1</c:v>
                </c:pt>
                <c:pt idx="7">
                  <c:v>401.82</c:v>
                </c:pt>
                <c:pt idx="8">
                  <c:v>385.51</c:v>
                </c:pt>
                <c:pt idx="9">
                  <c:v>419.03</c:v>
                </c:pt>
                <c:pt idx="10">
                  <c:v>425.81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Luís Correia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General</c:formatCode>
                <c:ptCount val="11"/>
                <c:pt idx="3" formatCode="_(* #,##0.00_);_(* \(#,##0.00\);_(* &quot;-&quot;??_);_(@_)">
                  <c:v>415.17</c:v>
                </c:pt>
                <c:pt idx="4" formatCode="_(* #,##0.00_);_(* \(#,##0.00\);_(* &quot;-&quot;??_);_(@_)">
                  <c:v>389.14</c:v>
                </c:pt>
                <c:pt idx="5" formatCode="_(* #,##0.00_);_(* \(#,##0.00\);_(* &quot;-&quot;??_);_(@_)">
                  <c:v>386.27</c:v>
                </c:pt>
                <c:pt idx="6" formatCode="_(* #,##0.00_);_(* \(#,##0.00\);_(* &quot;-&quot;??_);_(@_)">
                  <c:v>361.76</c:v>
                </c:pt>
                <c:pt idx="7" formatCode="_(* #,##0.00_);_(* \(#,##0.00\);_(* &quot;-&quot;??_);_(@_)">
                  <c:v>381.05</c:v>
                </c:pt>
                <c:pt idx="8" formatCode="_(* #,##0.00_);_(* \(#,##0.00\);_(* &quot;-&quot;??_);_(@_)">
                  <c:v>411.04</c:v>
                </c:pt>
                <c:pt idx="9" formatCode="_(* #,##0.00_);_(* \(#,##0.00\);_(* &quot;-&quot;??_);_(@_)">
                  <c:v>426.61</c:v>
                </c:pt>
                <c:pt idx="10" formatCode="_(* #,##0.00_);_(* \(#,##0.00\);_(* &quot;-&quot;??_);_(@_)">
                  <c:v>431.08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Ilha Grande de Santa Isabel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Plan1!$E$2:$E$12</c:f>
              <c:numCache>
                <c:formatCode>General</c:formatCode>
                <c:ptCount val="11"/>
                <c:pt idx="5" formatCode="_(* #,##0.00_);_(* \(#,##0.00\);_(* &quot;-&quot;??_);_(@_)">
                  <c:v>460.4</c:v>
                </c:pt>
                <c:pt idx="6" formatCode="_(* #,##0.00_);_(* \(#,##0.00\);_(* &quot;-&quot;??_);_(@_)">
                  <c:v>439.73</c:v>
                </c:pt>
                <c:pt idx="7" formatCode="_(* #,##0.00_);_(* \(#,##0.00\);_(* &quot;-&quot;??_);_(@_)">
                  <c:v>463.84</c:v>
                </c:pt>
                <c:pt idx="8" formatCode="_(* #,##0.00_);_(* \(#,##0.00\);_(* &quot;-&quot;??_);_(@_)">
                  <c:v>473.31</c:v>
                </c:pt>
                <c:pt idx="9" formatCode="_(* #,##0.00_);_(* \(#,##0.00\);_(* &quot;-&quot;??_);_(@_)">
                  <c:v>471.64</c:v>
                </c:pt>
                <c:pt idx="10" formatCode="_(* #,##0.00_);_(* \(#,##0.00\);_(* &quot;-&quot;??_);_(@_)">
                  <c:v>488.98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195608"/>
        <c:axId val="327186592"/>
      </c:lineChart>
      <c:catAx>
        <c:axId val="327195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186592"/>
        <c:crosses val="autoZero"/>
        <c:auto val="1"/>
        <c:lblAlgn val="ctr"/>
        <c:lblOffset val="100"/>
        <c:noMultiLvlLbl val="0"/>
      </c:catAx>
      <c:valAx>
        <c:axId val="3271865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27195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3146521948595861E-2"/>
          <c:y val="0.87620974044911037"/>
          <c:w val="0.87594690838459044"/>
          <c:h val="0.1237902463650566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11.1</a:t>
            </a:r>
          </a:p>
          <a:p>
            <a:pPr>
              <a:defRPr/>
            </a:pPr>
            <a:r>
              <a:rPr lang="pt-BR"/>
              <a:t>Evolução do preço da banana</a:t>
            </a:r>
          </a:p>
          <a:p>
            <a:pPr>
              <a:defRPr/>
            </a:pPr>
            <a:r>
              <a:rPr lang="pt-BR"/>
              <a:t>- julho a novembro de 2020 -</a:t>
            </a:r>
          </a:p>
        </c:rich>
      </c:tx>
      <c:layout>
        <c:manualLayout>
          <c:xMode val="edge"/>
          <c:yMode val="edge"/>
          <c:x val="0.3060201873742765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Plan1!$E$2:$E$6</c:f>
              <c:numCache>
                <c:formatCode>0.00</c:formatCode>
                <c:ptCount val="5"/>
                <c:pt idx="0">
                  <c:v>4.0999999999999996</c:v>
                </c:pt>
                <c:pt idx="1">
                  <c:v>4.33</c:v>
                </c:pt>
                <c:pt idx="2">
                  <c:v>4.25</c:v>
                </c:pt>
                <c:pt idx="3">
                  <c:v>3.86</c:v>
                </c:pt>
                <c:pt idx="4">
                  <c:v>4.21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Plan1!$F$2:$F$6</c:f>
              <c:numCache>
                <c:formatCode>0.00</c:formatCode>
                <c:ptCount val="5"/>
                <c:pt idx="0">
                  <c:v>3.5</c:v>
                </c:pt>
                <c:pt idx="1">
                  <c:v>3.4</c:v>
                </c:pt>
                <c:pt idx="2">
                  <c:v>3.5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Plan1!$G$2:$G$6</c:f>
              <c:numCache>
                <c:formatCode>General</c:formatCode>
                <c:ptCount val="5"/>
                <c:pt idx="0">
                  <c:v>0.6</c:v>
                </c:pt>
                <c:pt idx="1">
                  <c:v>0.93</c:v>
                </c:pt>
                <c:pt idx="2">
                  <c:v>0.75</c:v>
                </c:pt>
                <c:pt idx="3">
                  <c:v>0.86</c:v>
                </c:pt>
                <c:pt idx="4">
                  <c:v>1.21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06976"/>
        <c:axId val="327220696"/>
      </c:lineChart>
      <c:catAx>
        <c:axId val="327206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20696"/>
        <c:crosses val="autoZero"/>
        <c:auto val="1"/>
        <c:lblAlgn val="ctr"/>
        <c:lblOffset val="100"/>
        <c:noMultiLvlLbl val="0"/>
      </c:catAx>
      <c:valAx>
        <c:axId val="3272206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27206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3410648825473022E-2"/>
          <c:y val="0.82952431723710662"/>
          <c:w val="0.95735406769352172"/>
          <c:h val="0.115580897767467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12</a:t>
            </a:r>
          </a:p>
          <a:p>
            <a:pPr>
              <a:defRPr/>
            </a:pPr>
            <a:r>
              <a:rPr lang="pt-BR"/>
              <a:t>Evolução do custo do açúcar</a:t>
            </a:r>
          </a:p>
          <a:p>
            <a:pPr>
              <a:defRPr/>
            </a:pPr>
            <a:r>
              <a:rPr lang="pt-BR"/>
              <a:t>- julho a novembro de 2020 -</a:t>
            </a:r>
          </a:p>
        </c:rich>
      </c:tx>
      <c:layout>
        <c:manualLayout>
          <c:xMode val="edge"/>
          <c:yMode val="edge"/>
          <c:x val="0.3060201873742765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8.25</c:v>
                </c:pt>
                <c:pt idx="1">
                  <c:v>9.15</c:v>
                </c:pt>
                <c:pt idx="2">
                  <c:v>9.3800000000000008</c:v>
                </c:pt>
                <c:pt idx="3">
                  <c:v>9.49</c:v>
                </c:pt>
                <c:pt idx="4">
                  <c:v>9.75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7.5</c:v>
                </c:pt>
                <c:pt idx="1">
                  <c:v>7.8</c:v>
                </c:pt>
                <c:pt idx="2">
                  <c:v>7.8</c:v>
                </c:pt>
                <c:pt idx="3">
                  <c:v>8.25</c:v>
                </c:pt>
                <c:pt idx="4">
                  <c:v>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General</c:formatCode>
                <c:ptCount val="5"/>
                <c:pt idx="0">
                  <c:v>0.75</c:v>
                </c:pt>
                <c:pt idx="1">
                  <c:v>1.35</c:v>
                </c:pt>
                <c:pt idx="2">
                  <c:v>1.58</c:v>
                </c:pt>
                <c:pt idx="3">
                  <c:v>1.24</c:v>
                </c:pt>
                <c:pt idx="4">
                  <c:v>0.75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18344"/>
        <c:axId val="327212072"/>
      </c:lineChart>
      <c:catAx>
        <c:axId val="327218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12072"/>
        <c:crosses val="autoZero"/>
        <c:auto val="1"/>
        <c:lblAlgn val="ctr"/>
        <c:lblOffset val="100"/>
        <c:noMultiLvlLbl val="0"/>
      </c:catAx>
      <c:valAx>
        <c:axId val="3272120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27218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410977594397774E-2"/>
          <c:y val="0.82952431723710662"/>
          <c:w val="0.9573534101556721"/>
          <c:h val="0.115580897767467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12.1</a:t>
            </a:r>
          </a:p>
          <a:p>
            <a:pPr>
              <a:defRPr/>
            </a:pPr>
            <a:r>
              <a:rPr lang="pt-BR"/>
              <a:t>Evolução do preço do açúcar</a:t>
            </a:r>
          </a:p>
          <a:p>
            <a:pPr>
              <a:defRPr/>
            </a:pPr>
            <a:r>
              <a:rPr lang="pt-BR"/>
              <a:t>- julho a novembro de 2020 -</a:t>
            </a:r>
          </a:p>
        </c:rich>
      </c:tx>
      <c:layout>
        <c:manualLayout>
          <c:xMode val="edge"/>
          <c:yMode val="edge"/>
          <c:x val="0.3060201873742765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Plan1!$E$2:$E$6</c:f>
              <c:numCache>
                <c:formatCode>0.00</c:formatCode>
                <c:ptCount val="5"/>
                <c:pt idx="0">
                  <c:v>2.75</c:v>
                </c:pt>
                <c:pt idx="1">
                  <c:v>3.05</c:v>
                </c:pt>
                <c:pt idx="2">
                  <c:v>3.13</c:v>
                </c:pt>
                <c:pt idx="3">
                  <c:v>3.16</c:v>
                </c:pt>
                <c:pt idx="4">
                  <c:v>3.25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Plan1!$F$2:$F$6</c:f>
              <c:numCache>
                <c:formatCode>0.00</c:formatCode>
                <c:ptCount val="5"/>
                <c:pt idx="0">
                  <c:v>2.5</c:v>
                </c:pt>
                <c:pt idx="1">
                  <c:v>2.6</c:v>
                </c:pt>
                <c:pt idx="2">
                  <c:v>2.6</c:v>
                </c:pt>
                <c:pt idx="3">
                  <c:v>2.75</c:v>
                </c:pt>
                <c:pt idx="4">
                  <c:v>3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Plan1!$G$2:$G$6</c:f>
              <c:numCache>
                <c:formatCode>General</c:formatCode>
                <c:ptCount val="5"/>
                <c:pt idx="0">
                  <c:v>0.25</c:v>
                </c:pt>
                <c:pt idx="1">
                  <c:v>0.45</c:v>
                </c:pt>
                <c:pt idx="2">
                  <c:v>0.53</c:v>
                </c:pt>
                <c:pt idx="3">
                  <c:v>0.41</c:v>
                </c:pt>
                <c:pt idx="4">
                  <c:v>0.25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15992"/>
        <c:axId val="327217560"/>
      </c:lineChart>
      <c:catAx>
        <c:axId val="327215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17560"/>
        <c:crosses val="autoZero"/>
        <c:auto val="1"/>
        <c:lblAlgn val="ctr"/>
        <c:lblOffset val="100"/>
        <c:noMultiLvlLbl val="0"/>
      </c:catAx>
      <c:valAx>
        <c:axId val="3272175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27215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3410648825473022E-2"/>
          <c:y val="0.82952431723710662"/>
          <c:w val="0.95735406769352172"/>
          <c:h val="0.115580897767467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13</a:t>
            </a:r>
          </a:p>
          <a:p>
            <a:pPr>
              <a:defRPr sz="600"/>
            </a:pPr>
            <a:r>
              <a:rPr lang="pt-BR" sz="600"/>
              <a:t>Evolução do custo do óleo de soja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29920798796009968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4.41</c:v>
                </c:pt>
                <c:pt idx="1">
                  <c:v>4.5199999999999996</c:v>
                </c:pt>
                <c:pt idx="2">
                  <c:v>5</c:v>
                </c:pt>
                <c:pt idx="3">
                  <c:v>6.29</c:v>
                </c:pt>
                <c:pt idx="4">
                  <c:v>6.48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4.17</c:v>
                </c:pt>
                <c:pt idx="1">
                  <c:v>4.17</c:v>
                </c:pt>
                <c:pt idx="2">
                  <c:v>4.17</c:v>
                </c:pt>
                <c:pt idx="3">
                  <c:v>5.33</c:v>
                </c:pt>
                <c:pt idx="4">
                  <c:v>6.21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General</c:formatCode>
                <c:ptCount val="5"/>
                <c:pt idx="0">
                  <c:v>0.24</c:v>
                </c:pt>
                <c:pt idx="1">
                  <c:v>0.35</c:v>
                </c:pt>
                <c:pt idx="2">
                  <c:v>0.82</c:v>
                </c:pt>
                <c:pt idx="3">
                  <c:v>0.97</c:v>
                </c:pt>
                <c:pt idx="4">
                  <c:v>0.26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10896"/>
        <c:axId val="327216776"/>
      </c:lineChart>
      <c:catAx>
        <c:axId val="327210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16776"/>
        <c:crosses val="autoZero"/>
        <c:auto val="1"/>
        <c:lblAlgn val="ctr"/>
        <c:lblOffset val="100"/>
        <c:noMultiLvlLbl val="0"/>
      </c:catAx>
      <c:valAx>
        <c:axId val="3272167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27210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431322182594186E-2"/>
          <c:y val="0.82952431723710662"/>
          <c:w val="0.95895500515384136"/>
          <c:h val="0.115580897767467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13.1</a:t>
            </a:r>
          </a:p>
          <a:p>
            <a:pPr>
              <a:defRPr sz="600"/>
            </a:pPr>
            <a:r>
              <a:rPr lang="pt-BR" sz="600"/>
              <a:t>Evolução do preço do óleo de soja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29920798796009968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Plan1!$E$2:$E$6</c:f>
              <c:numCache>
                <c:formatCode>0.00</c:formatCode>
                <c:ptCount val="5"/>
                <c:pt idx="0">
                  <c:v>4.97</c:v>
                </c:pt>
                <c:pt idx="1">
                  <c:v>5.09</c:v>
                </c:pt>
                <c:pt idx="2">
                  <c:v>5.63</c:v>
                </c:pt>
                <c:pt idx="3">
                  <c:v>7.09</c:v>
                </c:pt>
                <c:pt idx="4">
                  <c:v>7.3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Plan1!$F$2:$F$6</c:f>
              <c:numCache>
                <c:formatCode>0.00</c:formatCode>
                <c:ptCount val="5"/>
                <c:pt idx="0">
                  <c:v>4.7</c:v>
                </c:pt>
                <c:pt idx="1">
                  <c:v>4.7</c:v>
                </c:pt>
                <c:pt idx="2">
                  <c:v>4.7</c:v>
                </c:pt>
                <c:pt idx="3">
                  <c:v>6</c:v>
                </c:pt>
                <c:pt idx="4">
                  <c:v>7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Plan1!$G$2:$G$6</c:f>
              <c:numCache>
                <c:formatCode>0.00</c:formatCode>
                <c:ptCount val="5"/>
                <c:pt idx="0">
                  <c:v>0.27</c:v>
                </c:pt>
                <c:pt idx="1">
                  <c:v>0.39</c:v>
                </c:pt>
                <c:pt idx="2">
                  <c:v>0.93</c:v>
                </c:pt>
                <c:pt idx="3">
                  <c:v>1.0900000000000001</c:v>
                </c:pt>
                <c:pt idx="4">
                  <c:v>0.3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13248"/>
        <c:axId val="327219128"/>
      </c:lineChart>
      <c:catAx>
        <c:axId val="327213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19128"/>
        <c:crosses val="autoZero"/>
        <c:auto val="1"/>
        <c:lblAlgn val="ctr"/>
        <c:lblOffset val="100"/>
        <c:noMultiLvlLbl val="0"/>
      </c:catAx>
      <c:valAx>
        <c:axId val="3272191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27213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1076411872606254E-2"/>
          <c:y val="0.79562282528041728"/>
          <c:w val="0.95784684693585198"/>
          <c:h val="0.1494823897241573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14</a:t>
            </a:r>
          </a:p>
          <a:p>
            <a:pPr>
              <a:defRPr sz="600"/>
            </a:pPr>
            <a:r>
              <a:rPr lang="pt-BR" sz="600"/>
              <a:t>Evolução do custo da manteiga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30122572178477691"/>
          <c:y val="4.54070642816491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31.11</c:v>
                </c:pt>
                <c:pt idx="1">
                  <c:v>32.25</c:v>
                </c:pt>
                <c:pt idx="2">
                  <c:v>31.69</c:v>
                </c:pt>
                <c:pt idx="3">
                  <c:v>32.25</c:v>
                </c:pt>
                <c:pt idx="4">
                  <c:v>33.19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24.75</c:v>
                </c:pt>
                <c:pt idx="1">
                  <c:v>28.5</c:v>
                </c:pt>
                <c:pt idx="2">
                  <c:v>30</c:v>
                </c:pt>
                <c:pt idx="3">
                  <c:v>30</c:v>
                </c:pt>
                <c:pt idx="4">
                  <c:v>30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General</c:formatCode>
                <c:ptCount val="5"/>
                <c:pt idx="0">
                  <c:v>6.36</c:v>
                </c:pt>
                <c:pt idx="1">
                  <c:v>3.75</c:v>
                </c:pt>
                <c:pt idx="2">
                  <c:v>1.69</c:v>
                </c:pt>
                <c:pt idx="3">
                  <c:v>2.25</c:v>
                </c:pt>
                <c:pt idx="4">
                  <c:v>3.19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11288"/>
        <c:axId val="327219912"/>
      </c:lineChart>
      <c:catAx>
        <c:axId val="327211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19912"/>
        <c:crosses val="autoZero"/>
        <c:auto val="1"/>
        <c:lblAlgn val="ctr"/>
        <c:lblOffset val="100"/>
        <c:noMultiLvlLbl val="0"/>
      </c:catAx>
      <c:valAx>
        <c:axId val="32721991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27211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7405839895013122E-2"/>
          <c:y val="0.79506883460244504"/>
          <c:w val="0.96518832020997358"/>
          <c:h val="0.1500363804021295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14.1</a:t>
            </a:r>
          </a:p>
          <a:p>
            <a:pPr>
              <a:defRPr sz="600"/>
            </a:pPr>
            <a:r>
              <a:rPr lang="pt-BR" sz="600"/>
              <a:t>Evolução do preço da manteiga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31372572178477687"/>
          <c:y val="4.54070642816491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Plan1!$E$2:$E$6</c:f>
              <c:numCache>
                <c:formatCode>0.00</c:formatCode>
                <c:ptCount val="5"/>
                <c:pt idx="0">
                  <c:v>20.74</c:v>
                </c:pt>
                <c:pt idx="1">
                  <c:v>21.5</c:v>
                </c:pt>
                <c:pt idx="2">
                  <c:v>21.13</c:v>
                </c:pt>
                <c:pt idx="3">
                  <c:v>21.5</c:v>
                </c:pt>
                <c:pt idx="4">
                  <c:v>22.13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Plan1!$F$2:$F$6</c:f>
              <c:numCache>
                <c:formatCode>0.00</c:formatCode>
                <c:ptCount val="5"/>
                <c:pt idx="0">
                  <c:v>16.5</c:v>
                </c:pt>
                <c:pt idx="1">
                  <c:v>19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Plan1!$G$2:$G$6</c:f>
              <c:numCache>
                <c:formatCode>0.00</c:formatCode>
                <c:ptCount val="5"/>
                <c:pt idx="0">
                  <c:v>4.24</c:v>
                </c:pt>
                <c:pt idx="1">
                  <c:v>2.5</c:v>
                </c:pt>
                <c:pt idx="2">
                  <c:v>1.1299999999999999</c:v>
                </c:pt>
                <c:pt idx="3">
                  <c:v>1.5</c:v>
                </c:pt>
                <c:pt idx="4">
                  <c:v>2.13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08544"/>
        <c:axId val="327217168"/>
      </c:lineChart>
      <c:catAx>
        <c:axId val="327208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17168"/>
        <c:crosses val="autoZero"/>
        <c:auto val="1"/>
        <c:lblAlgn val="ctr"/>
        <c:lblOffset val="100"/>
        <c:noMultiLvlLbl val="0"/>
      </c:catAx>
      <c:valAx>
        <c:axId val="3272171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27208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6070209973753288E-2"/>
          <c:y val="0.82952431723710662"/>
          <c:w val="0.9678595800524934"/>
          <c:h val="0.115580897767467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15</a:t>
            </a:r>
          </a:p>
          <a:p>
            <a:pPr>
              <a:defRPr sz="600"/>
            </a:pPr>
            <a:r>
              <a:rPr lang="pt-BR" sz="600"/>
              <a:t>Evolução do custo da cesta básica em horas de trabalho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19788524694946569"/>
          <c:y val="3.6259356469330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Horas de trabalho mensal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  <c:pt idx="0">
                  <c:v>93.45</c:v>
                </c:pt>
                <c:pt idx="1">
                  <c:v>95.74</c:v>
                </c:pt>
                <c:pt idx="2">
                  <c:v>97.05</c:v>
                </c:pt>
                <c:pt idx="3">
                  <c:v>99.02</c:v>
                </c:pt>
                <c:pt idx="4">
                  <c:v>102.34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09720"/>
        <c:axId val="327211680"/>
      </c:lineChart>
      <c:catAx>
        <c:axId val="327209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11680"/>
        <c:crosses val="autoZero"/>
        <c:auto val="1"/>
        <c:lblAlgn val="ctr"/>
        <c:lblOffset val="100"/>
        <c:noMultiLvlLbl val="0"/>
      </c:catAx>
      <c:valAx>
        <c:axId val="3272116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27209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16</a:t>
            </a:r>
          </a:p>
          <a:p>
            <a:pPr>
              <a:defRPr sz="600"/>
            </a:pPr>
            <a:r>
              <a:rPr lang="pt-BR" sz="600"/>
              <a:t>Evolução do custo da cesta básica em porcentagem do salário mínimo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13990302816322678"/>
          <c:y val="3.62584306591305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Percentagem do salário mínimo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  <c:pt idx="0">
                  <c:v>42.48</c:v>
                </c:pt>
                <c:pt idx="1">
                  <c:v>43.52</c:v>
                </c:pt>
                <c:pt idx="2">
                  <c:v>44.11</c:v>
                </c:pt>
                <c:pt idx="3">
                  <c:v>45.01</c:v>
                </c:pt>
                <c:pt idx="4">
                  <c:v>46.52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25792"/>
        <c:axId val="327231280"/>
      </c:lineChart>
      <c:catAx>
        <c:axId val="327225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31280"/>
        <c:crosses val="autoZero"/>
        <c:auto val="1"/>
        <c:lblAlgn val="ctr"/>
        <c:lblOffset val="100"/>
        <c:noMultiLvlLbl val="0"/>
      </c:catAx>
      <c:valAx>
        <c:axId val="3272312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27225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17</a:t>
            </a:r>
          </a:p>
          <a:p>
            <a:pPr>
              <a:defRPr sz="600"/>
            </a:pPr>
            <a:r>
              <a:rPr lang="pt-BR" sz="550"/>
              <a:t>Evolução do custo da cesta básica em porcentagem do salário mínimo líquido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14763399066805863"/>
          <c:y val="2.44304027342531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Salário mínimo líquido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46.17</c:v>
                </c:pt>
                <c:pt idx="1">
                  <c:v>47.3</c:v>
                </c:pt>
                <c:pt idx="2">
                  <c:v>47.95</c:v>
                </c:pt>
                <c:pt idx="3">
                  <c:v>48.92</c:v>
                </c:pt>
                <c:pt idx="4">
                  <c:v>50.56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32456"/>
        <c:axId val="327222264"/>
      </c:lineChart>
      <c:catAx>
        <c:axId val="327232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22264"/>
        <c:crosses val="autoZero"/>
        <c:auto val="1"/>
        <c:lblAlgn val="ctr"/>
        <c:lblOffset val="100"/>
        <c:noMultiLvlLbl val="0"/>
      </c:catAx>
      <c:valAx>
        <c:axId val="3272222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27232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3</a:t>
            </a:r>
          </a:p>
          <a:p>
            <a:pPr>
              <a:defRPr sz="600"/>
            </a:pPr>
            <a:r>
              <a:rPr lang="pt-BR" sz="600"/>
              <a:t>Evolução do custo da carne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31539763779527558"/>
          <c:y val="3.62581369567071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123.5</c:v>
                </c:pt>
                <c:pt idx="1">
                  <c:v>125.5</c:v>
                </c:pt>
                <c:pt idx="2">
                  <c:v>134.63</c:v>
                </c:pt>
                <c:pt idx="3">
                  <c:v>139.88</c:v>
                </c:pt>
                <c:pt idx="4">
                  <c:v>145.13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112.5</c:v>
                </c:pt>
                <c:pt idx="1">
                  <c:v>117</c:v>
                </c:pt>
                <c:pt idx="2">
                  <c:v>126</c:v>
                </c:pt>
                <c:pt idx="3">
                  <c:v>126</c:v>
                </c:pt>
                <c:pt idx="4">
                  <c:v>135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11</c:v>
                </c:pt>
                <c:pt idx="1">
                  <c:v>8.5</c:v>
                </c:pt>
                <c:pt idx="2">
                  <c:v>8.6300000000000008</c:v>
                </c:pt>
                <c:pt idx="3">
                  <c:v>13.88</c:v>
                </c:pt>
                <c:pt idx="4">
                  <c:v>10.130000000000001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192864"/>
        <c:axId val="327186984"/>
      </c:lineChart>
      <c:catAx>
        <c:axId val="327192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186984"/>
        <c:crosses val="autoZero"/>
        <c:auto val="1"/>
        <c:lblAlgn val="ctr"/>
        <c:lblOffset val="100"/>
        <c:noMultiLvlLbl val="0"/>
      </c:catAx>
      <c:valAx>
        <c:axId val="3271869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27192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9144356955380573E-2"/>
          <c:y val="0.82160664032519404"/>
          <c:w val="0.95146325459317582"/>
          <c:h val="0.178393359674805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18</a:t>
            </a:r>
          </a:p>
          <a:p>
            <a:pPr>
              <a:defRPr sz="600"/>
            </a:pPr>
            <a:r>
              <a:rPr lang="pt-BR" sz="600"/>
              <a:t>Evolução do preço do ovo de galinha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26482984498732531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5.6</c:v>
                </c:pt>
                <c:pt idx="1">
                  <c:v>5.62</c:v>
                </c:pt>
                <c:pt idx="2">
                  <c:v>5.7</c:v>
                </c:pt>
                <c:pt idx="3">
                  <c:v>5.77</c:v>
                </c:pt>
                <c:pt idx="4">
                  <c:v>5.86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4.8</c:v>
                </c:pt>
                <c:pt idx="1">
                  <c:v>5</c:v>
                </c:pt>
                <c:pt idx="2">
                  <c:v>5</c:v>
                </c:pt>
                <c:pt idx="3">
                  <c:v>5.2</c:v>
                </c:pt>
                <c:pt idx="4">
                  <c:v>5.25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0.7</c:v>
                </c:pt>
                <c:pt idx="3">
                  <c:v>0.56999999999999995</c:v>
                </c:pt>
                <c:pt idx="4">
                  <c:v>0.61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21480"/>
        <c:axId val="327225400"/>
      </c:lineChart>
      <c:catAx>
        <c:axId val="327221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25400"/>
        <c:crosses val="autoZero"/>
        <c:auto val="1"/>
        <c:lblAlgn val="ctr"/>
        <c:lblOffset val="100"/>
        <c:noMultiLvlLbl val="0"/>
      </c:catAx>
      <c:valAx>
        <c:axId val="3272254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27221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4889137605451176E-2"/>
          <c:y val="0.81738695060189759"/>
          <c:w val="0.97022172478909763"/>
          <c:h val="0.1277182644026770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19</a:t>
            </a:r>
          </a:p>
          <a:p>
            <a:pPr>
              <a:defRPr sz="600"/>
            </a:pPr>
            <a:r>
              <a:rPr lang="pt-BR" sz="600"/>
              <a:t>Evolução do preço do frango fresco ou congelado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20175558831601909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10</c:v>
                </c:pt>
                <c:pt idx="1">
                  <c:v>10.5</c:v>
                </c:pt>
                <c:pt idx="2">
                  <c:v>11</c:v>
                </c:pt>
                <c:pt idx="3">
                  <c:v>11</c:v>
                </c:pt>
                <c:pt idx="4">
                  <c:v>12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32064"/>
        <c:axId val="327227752"/>
      </c:lineChart>
      <c:catAx>
        <c:axId val="327232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27752"/>
        <c:crosses val="autoZero"/>
        <c:auto val="1"/>
        <c:lblAlgn val="ctr"/>
        <c:lblOffset val="100"/>
        <c:noMultiLvlLbl val="0"/>
      </c:catAx>
      <c:valAx>
        <c:axId val="3272277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27232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4889137605451176E-2"/>
          <c:y val="0.81738695060189759"/>
          <c:w val="0.96604723094647593"/>
          <c:h val="0.1277182644026770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20</a:t>
            </a:r>
          </a:p>
          <a:p>
            <a:pPr>
              <a:defRPr sz="600"/>
            </a:pPr>
            <a:r>
              <a:rPr lang="pt-BR" sz="600"/>
              <a:t>Evolução do preço da batata inglesa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27470240296356191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5.67</c:v>
                </c:pt>
                <c:pt idx="1">
                  <c:v>6.07</c:v>
                </c:pt>
                <c:pt idx="2">
                  <c:v>5.75</c:v>
                </c:pt>
                <c:pt idx="3">
                  <c:v>5.65</c:v>
                </c:pt>
                <c:pt idx="4">
                  <c:v>5.56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5</c:v>
                </c:pt>
                <c:pt idx="1">
                  <c:v>6</c:v>
                </c:pt>
                <c:pt idx="2">
                  <c:v>5.5</c:v>
                </c:pt>
                <c:pt idx="3">
                  <c:v>5</c:v>
                </c:pt>
                <c:pt idx="4">
                  <c:v>5.25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0.25</c:v>
                </c:pt>
                <c:pt idx="3">
                  <c:v>0.65</c:v>
                </c:pt>
                <c:pt idx="4">
                  <c:v>0.31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23832"/>
        <c:axId val="327230496"/>
      </c:lineChart>
      <c:catAx>
        <c:axId val="327223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30496"/>
        <c:crosses val="autoZero"/>
        <c:auto val="1"/>
        <c:lblAlgn val="ctr"/>
        <c:lblOffset val="100"/>
        <c:noMultiLvlLbl val="0"/>
      </c:catAx>
      <c:valAx>
        <c:axId val="3272304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27223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4889137605451176E-2"/>
          <c:y val="0.81738695060189759"/>
          <c:w val="0.97022172478909763"/>
          <c:h val="0.1277182644026770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21</a:t>
            </a:r>
          </a:p>
          <a:p>
            <a:pPr>
              <a:defRPr sz="600"/>
            </a:pPr>
            <a:r>
              <a:rPr lang="pt-BR" sz="600"/>
              <a:t>Evolução do preço da laranja pera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29399639107611547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2.7</c:v>
                </c:pt>
                <c:pt idx="1">
                  <c:v>3</c:v>
                </c:pt>
                <c:pt idx="2">
                  <c:v>4.13</c:v>
                </c:pt>
                <c:pt idx="3">
                  <c:v>4.13</c:v>
                </c:pt>
                <c:pt idx="4">
                  <c:v>4.5599999999999996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2.7</c:v>
                </c:pt>
                <c:pt idx="1">
                  <c:v>3</c:v>
                </c:pt>
                <c:pt idx="2">
                  <c:v>3.5</c:v>
                </c:pt>
                <c:pt idx="3">
                  <c:v>3.5</c:v>
                </c:pt>
                <c:pt idx="4">
                  <c:v>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0.63</c:v>
                </c:pt>
                <c:pt idx="3">
                  <c:v>0.63</c:v>
                </c:pt>
                <c:pt idx="4">
                  <c:v>0.56000000000000005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23440"/>
        <c:axId val="327224224"/>
      </c:lineChart>
      <c:catAx>
        <c:axId val="327223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24224"/>
        <c:crosses val="autoZero"/>
        <c:auto val="1"/>
        <c:lblAlgn val="ctr"/>
        <c:lblOffset val="100"/>
        <c:noMultiLvlLbl val="0"/>
      </c:catAx>
      <c:valAx>
        <c:axId val="3272242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27223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705708661417329E-2"/>
          <c:y val="0.80440238885967252"/>
          <c:w val="0.96258825459317587"/>
          <c:h val="0.1407028261449020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22</a:t>
            </a:r>
          </a:p>
          <a:p>
            <a:pPr>
              <a:defRPr sz="600"/>
            </a:pPr>
            <a:r>
              <a:rPr lang="pt-BR" sz="600"/>
              <a:t>Evolução do preço do macarrão espagete n</a:t>
            </a:r>
            <a:r>
              <a:rPr lang="pt-BR" sz="600" baseline="30000"/>
              <a:t>o</a:t>
            </a:r>
            <a:r>
              <a:rPr lang="pt-BR" sz="600"/>
              <a:t> 8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21728707349081364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3.08</c:v>
                </c:pt>
                <c:pt idx="1">
                  <c:v>3.13</c:v>
                </c:pt>
                <c:pt idx="2">
                  <c:v>3.25</c:v>
                </c:pt>
                <c:pt idx="3">
                  <c:v>3.16</c:v>
                </c:pt>
                <c:pt idx="4">
                  <c:v>3.08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2.5</c:v>
                </c:pt>
                <c:pt idx="1">
                  <c:v>2.5</c:v>
                </c:pt>
                <c:pt idx="2">
                  <c:v>3</c:v>
                </c:pt>
                <c:pt idx="3">
                  <c:v>2.5</c:v>
                </c:pt>
                <c:pt idx="4">
                  <c:v>2.25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0.25</c:v>
                </c:pt>
                <c:pt idx="3">
                  <c:v>0.66</c:v>
                </c:pt>
                <c:pt idx="4">
                  <c:v>0.83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26184"/>
        <c:axId val="327229320"/>
      </c:lineChart>
      <c:catAx>
        <c:axId val="327226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29320"/>
        <c:crosses val="autoZero"/>
        <c:auto val="1"/>
        <c:lblAlgn val="ctr"/>
        <c:lblOffset val="100"/>
        <c:noMultiLvlLbl val="0"/>
      </c:catAx>
      <c:valAx>
        <c:axId val="3272293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27226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023720472440944E-2"/>
          <c:y val="0.82952431723710662"/>
          <c:w val="0.96369225721784757"/>
          <c:h val="0.115580897767467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23</a:t>
            </a:r>
          </a:p>
          <a:p>
            <a:pPr>
              <a:defRPr sz="600"/>
            </a:pPr>
            <a:r>
              <a:rPr lang="pt-BR" sz="600"/>
              <a:t>Evolução do preço da farinha de milho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2654449430696425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1.93</c:v>
                </c:pt>
                <c:pt idx="1">
                  <c:v>1.93</c:v>
                </c:pt>
                <c:pt idx="2">
                  <c:v>1.96</c:v>
                </c:pt>
                <c:pt idx="3">
                  <c:v>1.96</c:v>
                </c:pt>
                <c:pt idx="4">
                  <c:v>1.93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1.2</c:v>
                </c:pt>
                <c:pt idx="1">
                  <c:v>1.3</c:v>
                </c:pt>
                <c:pt idx="2">
                  <c:v>1.3</c:v>
                </c:pt>
                <c:pt idx="3">
                  <c:v>1.3</c:v>
                </c:pt>
                <c:pt idx="4">
                  <c:v>1.5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0.66</c:v>
                </c:pt>
                <c:pt idx="3">
                  <c:v>0.66</c:v>
                </c:pt>
                <c:pt idx="4">
                  <c:v>0.43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32848"/>
        <c:axId val="327233240"/>
      </c:lineChart>
      <c:catAx>
        <c:axId val="327232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33240"/>
        <c:crosses val="autoZero"/>
        <c:auto val="1"/>
        <c:lblAlgn val="ctr"/>
        <c:lblOffset val="100"/>
        <c:noMultiLvlLbl val="0"/>
      </c:catAx>
      <c:valAx>
        <c:axId val="3272332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27232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408443484673609E-2"/>
          <c:y val="0.82952431723710662"/>
          <c:w val="0.96718311303065274"/>
          <c:h val="0.115580897767467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24</a:t>
            </a:r>
          </a:p>
          <a:p>
            <a:pPr>
              <a:defRPr sz="600"/>
            </a:pPr>
            <a:r>
              <a:rPr lang="pt-BR" sz="600"/>
              <a:t>Evolução do preço do preço da margarina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24835781990133332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2.87</c:v>
                </c:pt>
                <c:pt idx="1">
                  <c:v>2.87</c:v>
                </c:pt>
                <c:pt idx="2">
                  <c:v>2.83</c:v>
                </c:pt>
                <c:pt idx="3">
                  <c:v>2.82</c:v>
                </c:pt>
                <c:pt idx="4">
                  <c:v>2.76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1.8</c:v>
                </c:pt>
                <c:pt idx="1">
                  <c:v>1.9</c:v>
                </c:pt>
                <c:pt idx="2">
                  <c:v>2</c:v>
                </c:pt>
                <c:pt idx="3">
                  <c:v>2</c:v>
                </c:pt>
                <c:pt idx="4">
                  <c:v>2.25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0.83</c:v>
                </c:pt>
                <c:pt idx="3">
                  <c:v>0.82</c:v>
                </c:pt>
                <c:pt idx="4">
                  <c:v>0.51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21872"/>
        <c:axId val="327226576"/>
      </c:lineChart>
      <c:catAx>
        <c:axId val="327221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26576"/>
        <c:crosses val="autoZero"/>
        <c:auto val="1"/>
        <c:lblAlgn val="ctr"/>
        <c:lblOffset val="100"/>
        <c:noMultiLvlLbl val="0"/>
      </c:catAx>
      <c:valAx>
        <c:axId val="3272265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27221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975716463389665E-2"/>
          <c:y val="0.82952431723710662"/>
          <c:w val="0.9618893708155476"/>
          <c:h val="0.115580897767467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25</a:t>
            </a:r>
          </a:p>
          <a:p>
            <a:pPr>
              <a:defRPr sz="600"/>
            </a:pPr>
            <a:r>
              <a:rPr lang="pt-BR" sz="600"/>
              <a:t>Evolução do preço do preço da gasolina comum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22978707349081362"/>
          <c:y val="4.54070642816491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0.000</c:formatCode>
                <c:ptCount val="5"/>
                <c:pt idx="0">
                  <c:v>4.4589999999999996</c:v>
                </c:pt>
                <c:pt idx="1">
                  <c:v>4.5590000000000002</c:v>
                </c:pt>
                <c:pt idx="2">
                  <c:v>4.75</c:v>
                </c:pt>
                <c:pt idx="3">
                  <c:v>4.8499999999999996</c:v>
                </c:pt>
                <c:pt idx="4">
                  <c:v>4.95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0.000</c:formatCode>
                <c:ptCount val="5"/>
                <c:pt idx="0">
                  <c:v>4.4589999999999996</c:v>
                </c:pt>
                <c:pt idx="1">
                  <c:v>4.3789999999999996</c:v>
                </c:pt>
                <c:pt idx="2">
                  <c:v>4.75</c:v>
                </c:pt>
                <c:pt idx="3">
                  <c:v>4.8499999999999996</c:v>
                </c:pt>
                <c:pt idx="4">
                  <c:v>4.95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28536"/>
        <c:axId val="327228928"/>
      </c:lineChart>
      <c:catAx>
        <c:axId val="327228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28928"/>
        <c:crosses val="autoZero"/>
        <c:auto val="1"/>
        <c:lblAlgn val="ctr"/>
        <c:lblOffset val="100"/>
        <c:noMultiLvlLbl val="0"/>
      </c:catAx>
      <c:valAx>
        <c:axId val="3272289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327228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440354330708662E-2"/>
          <c:y val="0.82952431723710662"/>
          <c:w val="0.95535958005249355"/>
          <c:h val="0.115580897767467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26</a:t>
            </a:r>
          </a:p>
          <a:p>
            <a:pPr>
              <a:defRPr sz="600"/>
            </a:pPr>
            <a:r>
              <a:rPr lang="pt-BR" sz="600"/>
              <a:t>Evolução do preço do preço do álcool/etanol comum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19870886521151043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30104"/>
        <c:axId val="327242648"/>
      </c:lineChart>
      <c:catAx>
        <c:axId val="327230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42648"/>
        <c:crosses val="autoZero"/>
        <c:auto val="1"/>
        <c:lblAlgn val="ctr"/>
        <c:lblOffset val="100"/>
        <c:noMultiLvlLbl val="0"/>
      </c:catAx>
      <c:valAx>
        <c:axId val="3272426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27230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27</a:t>
            </a:r>
          </a:p>
          <a:p>
            <a:pPr>
              <a:defRPr sz="600"/>
            </a:pPr>
            <a:r>
              <a:rPr lang="pt-BR" sz="600"/>
              <a:t>Evolução da eficiência gasolina/álcool-etanol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22189669935591175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35984"/>
        <c:axId val="327244216"/>
      </c:lineChart>
      <c:catAx>
        <c:axId val="32723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44216"/>
        <c:crosses val="autoZero"/>
        <c:auto val="1"/>
        <c:lblAlgn val="ctr"/>
        <c:lblOffset val="100"/>
        <c:noMultiLvlLbl val="0"/>
      </c:catAx>
      <c:valAx>
        <c:axId val="3272442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27235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3.1</a:t>
            </a:r>
          </a:p>
          <a:p>
            <a:pPr>
              <a:defRPr/>
            </a:pPr>
            <a:r>
              <a:rPr lang="pt-BR"/>
              <a:t>Evolução do preço da carne</a:t>
            </a:r>
          </a:p>
          <a:p>
            <a:pPr>
              <a:defRPr/>
            </a:pPr>
            <a:r>
              <a:rPr lang="pt-BR"/>
              <a:t>- julho a novembro de 2020 -</a:t>
            </a:r>
          </a:p>
        </c:rich>
      </c:tx>
      <c:layout>
        <c:manualLayout>
          <c:xMode val="edge"/>
          <c:yMode val="edge"/>
          <c:x val="0.30706430446194227"/>
          <c:y val="1.82075954404616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Plan1!$E$2:$E$6</c:f>
              <c:numCache>
                <c:formatCode>0.00</c:formatCode>
                <c:ptCount val="5"/>
                <c:pt idx="0">
                  <c:v>27.44</c:v>
                </c:pt>
                <c:pt idx="1">
                  <c:v>27.89</c:v>
                </c:pt>
                <c:pt idx="2">
                  <c:v>29.92</c:v>
                </c:pt>
                <c:pt idx="3">
                  <c:v>31.08</c:v>
                </c:pt>
                <c:pt idx="4">
                  <c:v>32.25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Plan1!$F$2:$F$6</c:f>
              <c:numCache>
                <c:formatCode>0.00</c:formatCode>
                <c:ptCount val="5"/>
                <c:pt idx="0">
                  <c:v>25</c:v>
                </c:pt>
                <c:pt idx="1">
                  <c:v>26</c:v>
                </c:pt>
                <c:pt idx="2">
                  <c:v>28</c:v>
                </c:pt>
                <c:pt idx="3">
                  <c:v>28</c:v>
                </c:pt>
                <c:pt idx="4">
                  <c:v>30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Plan1!$G$2:$G$6</c:f>
              <c:numCache>
                <c:formatCode>General</c:formatCode>
                <c:ptCount val="5"/>
                <c:pt idx="0">
                  <c:v>2.44</c:v>
                </c:pt>
                <c:pt idx="1">
                  <c:v>1.89</c:v>
                </c:pt>
                <c:pt idx="2">
                  <c:v>1.92</c:v>
                </c:pt>
                <c:pt idx="3">
                  <c:v>3.08</c:v>
                </c:pt>
                <c:pt idx="4">
                  <c:v>2.25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191296"/>
        <c:axId val="327191688"/>
      </c:lineChart>
      <c:catAx>
        <c:axId val="327191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191688"/>
        <c:crosses val="autoZero"/>
        <c:auto val="1"/>
        <c:lblAlgn val="ctr"/>
        <c:lblOffset val="100"/>
        <c:noMultiLvlLbl val="0"/>
      </c:catAx>
      <c:valAx>
        <c:axId val="3271916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27191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4539041994750656E-2"/>
          <c:y val="0.78936439353023113"/>
          <c:w val="0.96675492125984253"/>
          <c:h val="0.1564839819210324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28</a:t>
            </a:r>
          </a:p>
          <a:p>
            <a:pPr>
              <a:defRPr sz="600"/>
            </a:pPr>
            <a:r>
              <a:rPr lang="pt-BR" sz="600"/>
              <a:t>Evolução do preço do preço do óleo diesel comum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18922440944881891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0.000</c:formatCode>
                <c:ptCount val="5"/>
                <c:pt idx="0">
                  <c:v>3.5590000000000002</c:v>
                </c:pt>
                <c:pt idx="1">
                  <c:v>3.669</c:v>
                </c:pt>
                <c:pt idx="2">
                  <c:v>3.8</c:v>
                </c:pt>
                <c:pt idx="3">
                  <c:v>3.9</c:v>
                </c:pt>
                <c:pt idx="4">
                  <c:v>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0.000</c:formatCode>
                <c:ptCount val="5"/>
                <c:pt idx="0">
                  <c:v>3.5590000000000002</c:v>
                </c:pt>
                <c:pt idx="1">
                  <c:v>3.669</c:v>
                </c:pt>
                <c:pt idx="2">
                  <c:v>3.8</c:v>
                </c:pt>
                <c:pt idx="3">
                  <c:v>3.9</c:v>
                </c:pt>
                <c:pt idx="4">
                  <c:v>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35592"/>
        <c:axId val="327238336"/>
      </c:lineChart>
      <c:catAx>
        <c:axId val="327235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38336"/>
        <c:crosses val="autoZero"/>
        <c:auto val="1"/>
        <c:lblAlgn val="ctr"/>
        <c:lblOffset val="100"/>
        <c:noMultiLvlLbl val="0"/>
      </c:catAx>
      <c:valAx>
        <c:axId val="3272383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327235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29</a:t>
            </a:r>
          </a:p>
          <a:p>
            <a:pPr>
              <a:defRPr sz="600"/>
            </a:pPr>
            <a:r>
              <a:rPr lang="pt-BR" sz="600"/>
              <a:t>Evolução do preço do preço do gás de cozinha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21881856955380577"/>
          <c:y val="2.71088026165073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82.5</c:v>
                </c:pt>
                <c:pt idx="1">
                  <c:v>83.5</c:v>
                </c:pt>
                <c:pt idx="2">
                  <c:v>83.5</c:v>
                </c:pt>
                <c:pt idx="3">
                  <c:v>90</c:v>
                </c:pt>
                <c:pt idx="4">
                  <c:v>90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90</c:v>
                </c:pt>
                <c:pt idx="4">
                  <c:v>90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244608"/>
        <c:axId val="327245000"/>
      </c:lineChart>
      <c:catAx>
        <c:axId val="327244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245000"/>
        <c:crosses val="autoZero"/>
        <c:auto val="1"/>
        <c:lblAlgn val="ctr"/>
        <c:lblOffset val="100"/>
        <c:noMultiLvlLbl val="0"/>
      </c:catAx>
      <c:valAx>
        <c:axId val="3272450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27244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4</a:t>
            </a:r>
          </a:p>
          <a:p>
            <a:pPr>
              <a:defRPr sz="600"/>
            </a:pPr>
            <a:r>
              <a:rPr lang="pt-BR" sz="600"/>
              <a:t>Evolução do custo do leite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29936087321026411"/>
          <c:y val="3.62581369567071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29.4</c:v>
                </c:pt>
                <c:pt idx="1">
                  <c:v>29.7</c:v>
                </c:pt>
                <c:pt idx="2">
                  <c:v>30.45</c:v>
                </c:pt>
                <c:pt idx="3">
                  <c:v>31.85</c:v>
                </c:pt>
                <c:pt idx="4">
                  <c:v>32.950000000000003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27</c:v>
                </c:pt>
                <c:pt idx="1">
                  <c:v>27</c:v>
                </c:pt>
                <c:pt idx="2">
                  <c:v>27</c:v>
                </c:pt>
                <c:pt idx="3">
                  <c:v>28.8</c:v>
                </c:pt>
                <c:pt idx="4">
                  <c:v>30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2.4</c:v>
                </c:pt>
                <c:pt idx="1">
                  <c:v>2.7</c:v>
                </c:pt>
                <c:pt idx="2">
                  <c:v>3.45</c:v>
                </c:pt>
                <c:pt idx="3">
                  <c:v>3.05</c:v>
                </c:pt>
                <c:pt idx="4">
                  <c:v>2.95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187376"/>
        <c:axId val="327187768"/>
      </c:lineChart>
      <c:catAx>
        <c:axId val="327187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187768"/>
        <c:crosses val="autoZero"/>
        <c:auto val="1"/>
        <c:lblAlgn val="ctr"/>
        <c:lblOffset val="100"/>
        <c:noMultiLvlLbl val="0"/>
      </c:catAx>
      <c:valAx>
        <c:axId val="3271877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27187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410977594397774E-2"/>
          <c:y val="0.831832201029023"/>
          <c:w val="0.9573534101556721"/>
          <c:h val="0.1140161744222405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4.1</a:t>
            </a:r>
          </a:p>
          <a:p>
            <a:pPr>
              <a:defRPr sz="600"/>
            </a:pPr>
            <a:r>
              <a:rPr lang="pt-BR" sz="600"/>
              <a:t>Evolução do preço do leite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31606233458813471"/>
          <c:y val="3.62581369567071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Plan1!$E$2:$E$6</c:f>
              <c:numCache>
                <c:formatCode>0.00</c:formatCode>
                <c:ptCount val="5"/>
                <c:pt idx="0">
                  <c:v>4.9000000000000004</c:v>
                </c:pt>
                <c:pt idx="1">
                  <c:v>4.95</c:v>
                </c:pt>
                <c:pt idx="2">
                  <c:v>5.08</c:v>
                </c:pt>
                <c:pt idx="3">
                  <c:v>5.31</c:v>
                </c:pt>
                <c:pt idx="4">
                  <c:v>5.49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Plan1!$F$2:$F$6</c:f>
              <c:numCache>
                <c:formatCode>0.00</c:formatCode>
                <c:ptCount val="5"/>
                <c:pt idx="0">
                  <c:v>4.5</c:v>
                </c:pt>
                <c:pt idx="1">
                  <c:v>4.5</c:v>
                </c:pt>
                <c:pt idx="2">
                  <c:v>4.5</c:v>
                </c:pt>
                <c:pt idx="3">
                  <c:v>4.8</c:v>
                </c:pt>
                <c:pt idx="4">
                  <c:v>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medio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Plan1!$G$2:$G$6</c:f>
              <c:numCache>
                <c:formatCode>0.00</c:formatCode>
                <c:ptCount val="5"/>
                <c:pt idx="0">
                  <c:v>0.4</c:v>
                </c:pt>
                <c:pt idx="1">
                  <c:v>0.45</c:v>
                </c:pt>
                <c:pt idx="2">
                  <c:v>0.57999999999999996</c:v>
                </c:pt>
                <c:pt idx="3">
                  <c:v>0.51</c:v>
                </c:pt>
                <c:pt idx="4">
                  <c:v>0.49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190120"/>
        <c:axId val="327193256"/>
      </c:lineChart>
      <c:catAx>
        <c:axId val="327190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193256"/>
        <c:crosses val="autoZero"/>
        <c:auto val="1"/>
        <c:lblAlgn val="ctr"/>
        <c:lblOffset val="100"/>
        <c:noMultiLvlLbl val="0"/>
      </c:catAx>
      <c:valAx>
        <c:axId val="3271932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27190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7765522002860286E-2"/>
          <c:y val="0.79213024815941324"/>
          <c:w val="0.94446862722535463"/>
          <c:h val="0.153718127291850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5</a:t>
            </a:r>
          </a:p>
          <a:p>
            <a:pPr>
              <a:defRPr sz="600"/>
            </a:pPr>
            <a:r>
              <a:rPr lang="pt-BR" sz="600"/>
              <a:t>Evolução do custo do feijão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32696109116067601"/>
          <c:y val="3.62581369567071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35.270000000000003</c:v>
                </c:pt>
                <c:pt idx="1">
                  <c:v>32.479999999999997</c:v>
                </c:pt>
                <c:pt idx="2">
                  <c:v>31.76</c:v>
                </c:pt>
                <c:pt idx="3">
                  <c:v>31.46</c:v>
                </c:pt>
                <c:pt idx="4">
                  <c:v>32.68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30.83</c:v>
                </c:pt>
                <c:pt idx="1">
                  <c:v>31.05</c:v>
                </c:pt>
                <c:pt idx="2">
                  <c:v>30.6</c:v>
                </c:pt>
                <c:pt idx="3">
                  <c:v>30.6</c:v>
                </c:pt>
                <c:pt idx="4">
                  <c:v>31.5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General</c:formatCode>
                <c:ptCount val="5"/>
                <c:pt idx="0">
                  <c:v>4.4400000000000004</c:v>
                </c:pt>
                <c:pt idx="1">
                  <c:v>1.43</c:v>
                </c:pt>
                <c:pt idx="2">
                  <c:v>1.1599999999999999</c:v>
                </c:pt>
                <c:pt idx="3">
                  <c:v>0.86</c:v>
                </c:pt>
                <c:pt idx="4">
                  <c:v>1.18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194040"/>
        <c:axId val="327184632"/>
      </c:lineChart>
      <c:catAx>
        <c:axId val="327194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184632"/>
        <c:crosses val="autoZero"/>
        <c:auto val="1"/>
        <c:lblAlgn val="ctr"/>
        <c:lblOffset val="100"/>
        <c:noMultiLvlLbl val="0"/>
      </c:catAx>
      <c:valAx>
        <c:axId val="3271846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27194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616281751391956E-3"/>
          <c:y val="0.80475638875465472"/>
          <c:w val="0.97609264323131162"/>
          <c:h val="0.1410919866966087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5.1</a:t>
            </a:r>
          </a:p>
          <a:p>
            <a:pPr>
              <a:defRPr sz="600"/>
            </a:pPr>
            <a:r>
              <a:rPr lang="pt-BR" sz="600"/>
              <a:t>Evolução do preço do feijão</a:t>
            </a:r>
          </a:p>
          <a:p>
            <a:pPr>
              <a:defRPr sz="600"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32696109116067601"/>
          <c:y val="3.62581369567071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Plan1!$E$2:$E$6</c:f>
              <c:numCache>
                <c:formatCode>0.00</c:formatCode>
                <c:ptCount val="5"/>
                <c:pt idx="0">
                  <c:v>7.96</c:v>
                </c:pt>
                <c:pt idx="1">
                  <c:v>7.72</c:v>
                </c:pt>
                <c:pt idx="2">
                  <c:v>7.18</c:v>
                </c:pt>
                <c:pt idx="3">
                  <c:v>7.03</c:v>
                </c:pt>
                <c:pt idx="4">
                  <c:v>7.19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Plan1!$F$2:$F$6</c:f>
              <c:numCache>
                <c:formatCode>0.00</c:formatCode>
                <c:ptCount val="5"/>
                <c:pt idx="0">
                  <c:v>6.85</c:v>
                </c:pt>
                <c:pt idx="1">
                  <c:v>6.9</c:v>
                </c:pt>
                <c:pt idx="2">
                  <c:v>6.8</c:v>
                </c:pt>
                <c:pt idx="3">
                  <c:v>6.8</c:v>
                </c:pt>
                <c:pt idx="4">
                  <c:v>7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Plan1!$G$2:$G$6</c:f>
              <c:numCache>
                <c:formatCode>General</c:formatCode>
                <c:ptCount val="5"/>
                <c:pt idx="0">
                  <c:v>1.1100000000000001</c:v>
                </c:pt>
                <c:pt idx="1">
                  <c:v>0.82</c:v>
                </c:pt>
                <c:pt idx="2">
                  <c:v>0.38</c:v>
                </c:pt>
                <c:pt idx="3">
                  <c:v>0.23</c:v>
                </c:pt>
                <c:pt idx="4">
                  <c:v>0.19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186200"/>
        <c:axId val="327194824"/>
      </c:lineChart>
      <c:catAx>
        <c:axId val="327186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194824"/>
        <c:crosses val="autoZero"/>
        <c:auto val="1"/>
        <c:lblAlgn val="ctr"/>
        <c:lblOffset val="100"/>
        <c:noMultiLvlLbl val="0"/>
      </c:catAx>
      <c:valAx>
        <c:axId val="3271948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27186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8229499555233428E-2"/>
          <c:y val="0.831832201029023"/>
          <c:w val="0.96354100088953321"/>
          <c:h val="0.1140161744222405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600"/>
              <a:t>Gráfico 6</a:t>
            </a:r>
          </a:p>
          <a:p>
            <a:pPr>
              <a:defRPr/>
            </a:pPr>
            <a:r>
              <a:rPr lang="pt-BR" sz="600"/>
              <a:t>Evolução do custo do arroz</a:t>
            </a:r>
          </a:p>
          <a:p>
            <a:pPr>
              <a:defRPr/>
            </a:pPr>
            <a:r>
              <a:rPr lang="pt-BR" sz="600"/>
              <a:t>- julho a novembro de 2020 -</a:t>
            </a:r>
          </a:p>
        </c:rich>
      </c:tx>
      <c:layout>
        <c:manualLayout>
          <c:xMode val="edge"/>
          <c:yMode val="edge"/>
          <c:x val="0.30092050209205023"/>
          <c:y val="3.62583076934059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13.52</c:v>
                </c:pt>
                <c:pt idx="1">
                  <c:v>13.14</c:v>
                </c:pt>
                <c:pt idx="2">
                  <c:v>17.510000000000002</c:v>
                </c:pt>
                <c:pt idx="3">
                  <c:v>23.84</c:v>
                </c:pt>
                <c:pt idx="4">
                  <c:v>25.94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9.7200000000000006</c:v>
                </c:pt>
                <c:pt idx="1">
                  <c:v>9.36</c:v>
                </c:pt>
                <c:pt idx="2">
                  <c:v>12.6</c:v>
                </c:pt>
                <c:pt idx="3">
                  <c:v>18</c:v>
                </c:pt>
                <c:pt idx="4">
                  <c:v>24.48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3.8</c:v>
                </c:pt>
                <c:pt idx="1">
                  <c:v>3.78</c:v>
                </c:pt>
                <c:pt idx="2">
                  <c:v>4.91</c:v>
                </c:pt>
                <c:pt idx="3">
                  <c:v>5.84</c:v>
                </c:pt>
                <c:pt idx="4">
                  <c:v>1.46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7185024"/>
        <c:axId val="327185416"/>
      </c:lineChart>
      <c:catAx>
        <c:axId val="327185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27185416"/>
        <c:crosses val="autoZero"/>
        <c:auto val="1"/>
        <c:lblAlgn val="ctr"/>
        <c:lblOffset val="100"/>
        <c:noMultiLvlLbl val="0"/>
      </c:catAx>
      <c:valAx>
        <c:axId val="3271854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27185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0782130267189393E-2"/>
          <c:y val="0.83106988099742296"/>
          <c:w val="0.9468039403024413"/>
          <c:h val="0.1145330201811808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457F9-A9B6-4518-A0B3-55D010963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32548</TotalTime>
  <Pages>33</Pages>
  <Words>11578</Words>
  <Characters>62524</Characters>
  <Application>Microsoft Office Word</Application>
  <DocSecurity>0</DocSecurity>
  <Lines>521</Lines>
  <Paragraphs>147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Usuário</cp:lastModifiedBy>
  <cp:revision>474</cp:revision>
  <cp:lastPrinted>2020-11-30T20:08:00Z</cp:lastPrinted>
  <dcterms:created xsi:type="dcterms:W3CDTF">2020-02-12T20:44:00Z</dcterms:created>
  <dcterms:modified xsi:type="dcterms:W3CDTF">2021-01-01T19:40:00Z</dcterms:modified>
</cp:coreProperties>
</file>